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2705" w:rsidRPr="00E06A23" w:rsidRDefault="00302705" w:rsidP="00255D18">
      <w:p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</w:pPr>
      <w:bookmarkStart w:id="0" w:name="_GoBack"/>
      <w:r w:rsidRPr="00E06A23"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  <w:t xml:space="preserve">Конкурсное приглашение </w:t>
      </w:r>
    </w:p>
    <w:p w:rsidR="00302705" w:rsidRPr="00E06A23" w:rsidRDefault="00D23F0D" w:rsidP="00255D18">
      <w:p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</w:pPr>
      <w:r w:rsidRPr="00E06A23"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  <w:t xml:space="preserve">конкурс </w:t>
      </w:r>
      <w:r w:rsidR="0053564B" w:rsidRPr="00E06A23"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  <w:t>СМР/25/ОКС-</w:t>
      </w:r>
      <w:r w:rsidR="000A0F61" w:rsidRPr="00E06A23"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  <w:t>118</w:t>
      </w:r>
    </w:p>
    <w:p w:rsidR="00302705" w:rsidRPr="00E06A23" w:rsidRDefault="00302705" w:rsidP="00255D18">
      <w:pPr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</w:pPr>
    </w:p>
    <w:p w:rsidR="004B445F" w:rsidRPr="00E06A23" w:rsidRDefault="004B445F" w:rsidP="004B445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06A2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Сведения об организации/заказчике: Республиканское унитарное предприятие электросвязи «Белтелеком» филиал «Минская городская телефонная сеть» РУП «Белтелеком», </w:t>
      </w:r>
      <w:smartTag w:uri="urn:schemas-microsoft-com:office:smarttags" w:element="metricconverter">
        <w:smartTagPr>
          <w:attr w:name="ProductID" w:val="220073 г"/>
        </w:smartTagPr>
        <w:r w:rsidRPr="00E06A23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220073 г</w:t>
        </w:r>
      </w:smartTag>
      <w:r w:rsidRPr="00E06A2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 Минск, ул. Харьковская, 1.</w:t>
      </w:r>
    </w:p>
    <w:p w:rsidR="004B445F" w:rsidRPr="00E06A23" w:rsidRDefault="004B445F" w:rsidP="004B445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06A2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Филиал «Минская городская телефонная сеть» РУП «Белтелеком» (далее - Заказчик) принял решение о закупке строительно-монтажных работ по объекту: «</w:t>
      </w:r>
      <w:r w:rsidR="00D070EC" w:rsidRPr="00E06A23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Строительство локально-вычислительных сетей и се</w:t>
      </w:r>
      <w:r w:rsidR="002F3874" w:rsidRPr="00E06A23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тей для предоставления услуг, 79</w:t>
      </w:r>
      <w:r w:rsidR="00D070EC" w:rsidRPr="00E06A23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 xml:space="preserve"> этап</w:t>
      </w:r>
      <w:r w:rsidRPr="00E06A2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» (далее – работа) и приглашает правомочных юридических лиц и индивидуальных предпринимателей (далее - Участники) принять участие в конкурсе с применением процедуры переговоров по снижению цены предложений участников (далее - конкурс) и подготовить соответствующим образом оформленное Конкурсное предложение.</w:t>
      </w:r>
    </w:p>
    <w:p w:rsidR="004B445F" w:rsidRPr="00E06A23" w:rsidRDefault="004B445F" w:rsidP="004B445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06A23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Код ОКРБ: </w:t>
      </w:r>
      <w:r w:rsidR="00F1218C" w:rsidRPr="00E06A23">
        <w:rPr>
          <w:rFonts w:ascii="Times New Roman" w:hAnsi="Times New Roman" w:cs="Times New Roman"/>
          <w:iCs/>
          <w:sz w:val="24"/>
          <w:szCs w:val="24"/>
          <w:lang w:val="ru-RU"/>
        </w:rPr>
        <w:t>42.22.22.200</w:t>
      </w:r>
    </w:p>
    <w:p w:rsidR="004B445F" w:rsidRPr="00E06A23" w:rsidRDefault="004B445F" w:rsidP="004B445F">
      <w:pPr>
        <w:pStyle w:val="a4"/>
        <w:spacing w:before="0"/>
        <w:ind w:firstLine="709"/>
        <w:contextualSpacing/>
        <w:rPr>
          <w:sz w:val="24"/>
          <w:szCs w:val="24"/>
        </w:rPr>
      </w:pPr>
      <w:r w:rsidRPr="00E06A23">
        <w:rPr>
          <w:sz w:val="24"/>
          <w:szCs w:val="24"/>
        </w:rPr>
        <w:t>Источник финансирования закупки: собственные средства филиала «Минская городская телефонная сеть» РУП «Белтелеком».</w:t>
      </w:r>
    </w:p>
    <w:p w:rsidR="004B445F" w:rsidRPr="00E06A23" w:rsidRDefault="004B445F" w:rsidP="004B445F">
      <w:pPr>
        <w:pStyle w:val="a4"/>
        <w:spacing w:before="0"/>
        <w:ind w:firstLine="709"/>
        <w:contextualSpacing/>
        <w:rPr>
          <w:sz w:val="24"/>
          <w:szCs w:val="24"/>
        </w:rPr>
      </w:pPr>
      <w:r w:rsidRPr="00E06A23">
        <w:rPr>
          <w:sz w:val="24"/>
          <w:szCs w:val="24"/>
        </w:rPr>
        <w:t xml:space="preserve">Вид процедуры закупки и обоснование ее выбора: </w:t>
      </w:r>
      <w:r w:rsidRPr="00E06A23">
        <w:rPr>
          <w:sz w:val="24"/>
          <w:szCs w:val="24"/>
          <w:lang w:eastAsia="ru-RU"/>
        </w:rPr>
        <w:t>конкурс с применением процедуры переговоров по снижению цены предложений участников (далее – конкурс), в связи с ориентировочной стоимостью закупки более 1000 базовых величин, в соответствии с Постановлением Совета Министров Республики Беларусь от 15.03.2012 № 229 «О совершенствовании отношений в области закупок товаров (работ, услуг) за счет собственных средств», приказом РУП «Белтелеком» от 20.06.2022 №</w:t>
      </w:r>
      <w:r w:rsidR="003A2648" w:rsidRPr="00E06A23">
        <w:rPr>
          <w:sz w:val="24"/>
          <w:szCs w:val="24"/>
          <w:lang w:eastAsia="ru-RU"/>
        </w:rPr>
        <w:t xml:space="preserve"> </w:t>
      </w:r>
      <w:r w:rsidRPr="00E06A23">
        <w:rPr>
          <w:sz w:val="24"/>
          <w:szCs w:val="24"/>
          <w:lang w:eastAsia="ru-RU"/>
        </w:rPr>
        <w:t>512 «О закупках товаров (работ, услуг) в РУП «Белтелеком», приказом филиала «Минская городская телефонная сеть» РУП «Белтелеком» от 19.11.2024 № 836 «О закупках товаров (работ, услуг) в филиале «Минская городская телефонная сеть РУП «Белтелеком»</w:t>
      </w:r>
      <w:r w:rsidRPr="00E06A23">
        <w:rPr>
          <w:sz w:val="24"/>
          <w:szCs w:val="24"/>
        </w:rPr>
        <w:t>.</w:t>
      </w:r>
    </w:p>
    <w:p w:rsidR="008D19D7" w:rsidRPr="00E06A23" w:rsidRDefault="003A2648" w:rsidP="008D19D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06A2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  <w:t xml:space="preserve">Необходимо выполнить работы </w:t>
      </w:r>
      <w:r w:rsidR="00E63982" w:rsidRPr="00E06A2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согласно проекту</w:t>
      </w:r>
      <w:r w:rsidRPr="00E06A2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. </w:t>
      </w:r>
      <w:r w:rsidR="00B46982" w:rsidRPr="00E06A2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Проектом предусмотрена </w:t>
      </w:r>
      <w:r w:rsidR="008D19D7" w:rsidRPr="00E06A2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установка активного оборудования (коммутаторы) в проектируемых телекоммуникационных шкафах;</w:t>
      </w:r>
    </w:p>
    <w:p w:rsidR="008D19D7" w:rsidRPr="00E06A23" w:rsidRDefault="008D19D7" w:rsidP="008D19D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06A2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- включение проектируемого оборудования в сеть передачи данных по существующим соединительным волоконно-оптическим линиям связи;</w:t>
      </w:r>
    </w:p>
    <w:p w:rsidR="008D19D7" w:rsidRPr="00E06A23" w:rsidRDefault="008D19D7" w:rsidP="008D19D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06A2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 установка видеокамер на опорах;</w:t>
      </w:r>
    </w:p>
    <w:p w:rsidR="008D19D7" w:rsidRPr="00E06A23" w:rsidRDefault="008D19D7" w:rsidP="008D19D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06A2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 заземление телекоммуникационных шкафов.</w:t>
      </w:r>
    </w:p>
    <w:p w:rsidR="008D19D7" w:rsidRPr="00E06A23" w:rsidRDefault="008D19D7" w:rsidP="008D19D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06A2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Подключение видеокамер выполняется с использованием кабелей типа </w:t>
      </w:r>
      <w:r w:rsidRPr="00E06A23">
        <w:rPr>
          <w:rFonts w:ascii="Times New Roman" w:eastAsia="Times New Roman" w:hAnsi="Times New Roman" w:cs="Times New Roman"/>
          <w:sz w:val="24"/>
          <w:szCs w:val="24"/>
          <w:lang w:eastAsia="ru-RU"/>
        </w:rPr>
        <w:t>UTP</w:t>
      </w:r>
      <w:r w:rsidRPr="00E06A2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E06A23">
        <w:rPr>
          <w:rFonts w:ascii="Times New Roman" w:eastAsia="Times New Roman" w:hAnsi="Times New Roman" w:cs="Times New Roman"/>
          <w:sz w:val="24"/>
          <w:szCs w:val="24"/>
          <w:lang w:eastAsia="ru-RU"/>
        </w:rPr>
        <w:t>Cat</w:t>
      </w:r>
      <w:r w:rsidRPr="00E06A2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.5</w:t>
      </w:r>
      <w:r w:rsidRPr="00E06A23">
        <w:rPr>
          <w:rFonts w:ascii="Times New Roman" w:eastAsia="Times New Roman" w:hAnsi="Times New Roman" w:cs="Times New Roman"/>
          <w:sz w:val="24"/>
          <w:szCs w:val="24"/>
          <w:lang w:eastAsia="ru-RU"/>
        </w:rPr>
        <w:t>e</w:t>
      </w:r>
      <w:r w:rsidRPr="00E06A2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для внешней прокладки.</w:t>
      </w:r>
    </w:p>
    <w:p w:rsidR="008D19D7" w:rsidRPr="00E06A23" w:rsidRDefault="008D19D7" w:rsidP="008D19D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06A2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Проектируемые кабели </w:t>
      </w:r>
      <w:r w:rsidRPr="00E06A23">
        <w:rPr>
          <w:rFonts w:ascii="Times New Roman" w:eastAsia="Times New Roman" w:hAnsi="Times New Roman" w:cs="Times New Roman"/>
          <w:sz w:val="24"/>
          <w:szCs w:val="24"/>
          <w:lang w:eastAsia="ru-RU"/>
        </w:rPr>
        <w:t>UTP</w:t>
      </w:r>
      <w:r w:rsidRPr="00E06A2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E06A23">
        <w:rPr>
          <w:rFonts w:ascii="Times New Roman" w:eastAsia="Times New Roman" w:hAnsi="Times New Roman" w:cs="Times New Roman"/>
          <w:sz w:val="24"/>
          <w:szCs w:val="24"/>
          <w:lang w:eastAsia="ru-RU"/>
        </w:rPr>
        <w:t>Cat</w:t>
      </w:r>
      <w:r w:rsidRPr="00E06A2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.5</w:t>
      </w:r>
      <w:r w:rsidRPr="00E06A23">
        <w:rPr>
          <w:rFonts w:ascii="Times New Roman" w:eastAsia="Times New Roman" w:hAnsi="Times New Roman" w:cs="Times New Roman"/>
          <w:sz w:val="24"/>
          <w:szCs w:val="24"/>
          <w:lang w:eastAsia="ru-RU"/>
        </w:rPr>
        <w:t>e</w:t>
      </w:r>
      <w:r w:rsidRPr="00E06A2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прокладываются в кабельной канализации.</w:t>
      </w:r>
    </w:p>
    <w:p w:rsidR="008D19D7" w:rsidRPr="00E06A23" w:rsidRDefault="008D19D7" w:rsidP="008D19D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06A2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Видеокамеры подключаются к коммутационному оборудованию. При необходимости установки нескольких коммутаторов предусматривается их соединение по схеме «звезда». Подключение выполняется кабелем </w:t>
      </w:r>
      <w:r w:rsidRPr="00E06A23">
        <w:rPr>
          <w:rFonts w:ascii="Times New Roman" w:eastAsia="Times New Roman" w:hAnsi="Times New Roman" w:cs="Times New Roman"/>
          <w:sz w:val="24"/>
          <w:szCs w:val="24"/>
          <w:lang w:eastAsia="ru-RU"/>
        </w:rPr>
        <w:t>UTP</w:t>
      </w:r>
      <w:r w:rsidRPr="00E06A2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на расстоянии до 100м. При расстоянии более 100м предусмотрена прокладка ВОК-1.</w:t>
      </w:r>
    </w:p>
    <w:p w:rsidR="008D19D7" w:rsidRPr="00E06A23" w:rsidRDefault="008D19D7" w:rsidP="008D19D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06A2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Проектируемые кабели прокладываются в ПВХ коробах, трубах ПВХ.</w:t>
      </w:r>
    </w:p>
    <w:p w:rsidR="008D19D7" w:rsidRPr="00E06A23" w:rsidRDefault="008D19D7" w:rsidP="008D19D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06A2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  <w:t xml:space="preserve">Установка оборудования, прокладка кабелей по зданиям на стадии строительного проекта согласовывается с абонентом и с заинтересованными структурами филиала.  </w:t>
      </w:r>
    </w:p>
    <w:p w:rsidR="003A2648" w:rsidRPr="00E06A23" w:rsidRDefault="00B46982" w:rsidP="00B4698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06A2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При прокладке кабеля по зданиям проектом предусмотрена обмотка ВОК лентой ПВХ, удовлетворяющей требованиям пожарной безопасности.</w:t>
      </w:r>
      <w:r w:rsidR="008D19D7" w:rsidRPr="00E06A2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3A2648" w:rsidRPr="00E06A2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Все работы должны производиться в соответствии с действующими указаниями и инструкциями, а также с требованиями эксплуатирующих организаций при обязательном присутствии их представителей и строгом соблюдении требований правил техники безопасности.</w:t>
      </w:r>
    </w:p>
    <w:p w:rsidR="004B445F" w:rsidRPr="00E06A23" w:rsidRDefault="004B445F" w:rsidP="004B445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06A2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Ориентировочная цена закупки на дату завершения работ составляет:</w:t>
      </w:r>
    </w:p>
    <w:p w:rsidR="00D37409" w:rsidRPr="00E06A23" w:rsidRDefault="00D37409" w:rsidP="00D3740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06A2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190068,97 руб. (сто девяносто тысяч шестьдесят восемь рублей девяносто семь копеек), в </w:t>
      </w:r>
      <w:proofErr w:type="spellStart"/>
      <w:r w:rsidRPr="00E06A2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т.ч</w:t>
      </w:r>
      <w:proofErr w:type="spellEnd"/>
      <w:r w:rsidRPr="00E06A2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 НДС (20%) 31678,16 руб. (тридцать одна тысяча шестьсот семьдесят восемь рублей шестнадцать копеек), в том числе:</w:t>
      </w:r>
    </w:p>
    <w:p w:rsidR="00D37409" w:rsidRPr="00E06A23" w:rsidRDefault="00D37409" w:rsidP="00D3740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06A2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Материалы Заказчика (на 01.09.2025г) – 11504,84 руб. (одиннадцать тысяч пятьсот четыре рубля восемьдесят четыре копейки).</w:t>
      </w:r>
    </w:p>
    <w:p w:rsidR="00D37409" w:rsidRPr="00E06A23" w:rsidRDefault="00D37409" w:rsidP="00D3740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06A2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lastRenderedPageBreak/>
        <w:t xml:space="preserve">Транспорт и </w:t>
      </w:r>
      <w:proofErr w:type="spellStart"/>
      <w:r w:rsidRPr="00E06A2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зср</w:t>
      </w:r>
      <w:proofErr w:type="spellEnd"/>
      <w:r w:rsidRPr="00E06A2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 материалов Заказчика – 613,23 руб. (шестьсот тринадцать рублей двадцать три копейки).</w:t>
      </w:r>
    </w:p>
    <w:p w:rsidR="00B46982" w:rsidRPr="00E06A23" w:rsidRDefault="00D37409" w:rsidP="00D3740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spellStart"/>
      <w:r w:rsidRPr="00E06A2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Справочно</w:t>
      </w:r>
      <w:proofErr w:type="spellEnd"/>
      <w:r w:rsidRPr="00E06A2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: Оборудование заказчика на 01.09.2025 - 9758,40 руб. (девять тысяч семьсот пятьдесят восемь рублей сорок копеек)</w:t>
      </w:r>
      <w:r w:rsidR="00B46982" w:rsidRPr="00E06A2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:rsidR="004B445F" w:rsidRPr="00E06A23" w:rsidRDefault="004B445F" w:rsidP="00B4698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06A2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Стоимость работ должна включать транспортные расходы, в том числе расходы по страхованию в случае необходимости, все налоги, сборы и иные обязательные платежи.</w:t>
      </w:r>
    </w:p>
    <w:p w:rsidR="004B445F" w:rsidRPr="00E06A23" w:rsidRDefault="004B445F" w:rsidP="004B445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06A2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Все цены должны быть выражены в белорусских рублях, валюта платежей – белорусский рубль.</w:t>
      </w:r>
    </w:p>
    <w:p w:rsidR="004B445F" w:rsidRPr="00E06A23" w:rsidRDefault="004B445F" w:rsidP="004B445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06A2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Выигравший Участник (далее – Подрядчик) должен осуществлять выполнение работ в период с </w:t>
      </w:r>
      <w:r w:rsidR="00D37409" w:rsidRPr="00E06A2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08.12.2025г. по 07.04</w:t>
      </w:r>
      <w:r w:rsidR="00AD4786" w:rsidRPr="00E06A2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.2026г.</w:t>
      </w:r>
    </w:p>
    <w:p w:rsidR="004B445F" w:rsidRPr="00E06A23" w:rsidRDefault="004B445F" w:rsidP="004B445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06A2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При несоответствии объемов и требований к выполняемой работе предусмотренных конкурсными документами предложение не будет принято к рассмотрению. </w:t>
      </w:r>
    </w:p>
    <w:p w:rsidR="004B445F" w:rsidRPr="00E06A23" w:rsidRDefault="004B445F" w:rsidP="004B445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06A2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Конкурсные документы на русском языке могут быть получены заинтересованными Участниками </w:t>
      </w:r>
      <w:r w:rsidRPr="00E06A23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с 1</w:t>
      </w:r>
      <w:r w:rsidR="00B46982" w:rsidRPr="00E06A23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1</w:t>
      </w:r>
      <w:r w:rsidR="002F3874" w:rsidRPr="00E06A23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:0</w:t>
      </w:r>
      <w:r w:rsidRPr="00E06A23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0 «</w:t>
      </w:r>
      <w:r w:rsidR="006E6ED7" w:rsidRPr="00E06A23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21</w:t>
      </w:r>
      <w:r w:rsidRPr="00E06A23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 xml:space="preserve">» </w:t>
      </w:r>
      <w:r w:rsidR="006E6ED7" w:rsidRPr="00E06A23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ноября</w:t>
      </w:r>
      <w:r w:rsidRPr="00E06A23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 xml:space="preserve"> 2025г. </w:t>
      </w:r>
      <w:r w:rsidRPr="00E06A2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на безвозмездной основе на основании оригинала заявки, предоставленной участником по адресу: </w:t>
      </w:r>
      <w:smartTag w:uri="urn:schemas-microsoft-com:office:smarttags" w:element="metricconverter">
        <w:smartTagPr>
          <w:attr w:name="ProductID" w:val="220073 г"/>
        </w:smartTagPr>
        <w:r w:rsidRPr="00E06A23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220073 г</w:t>
        </w:r>
      </w:smartTag>
      <w:r w:rsidRPr="00E06A2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. Минск, ул. Харьковская, 1, кабинет 609, время работы понедельник-четверг с 08:30-13:00, 13:45-17:30, пятница с 08:30-13:00, 13:45-16:15. </w:t>
      </w:r>
    </w:p>
    <w:p w:rsidR="004B445F" w:rsidRPr="00E06A23" w:rsidRDefault="004B445F" w:rsidP="004B445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06A2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Предоставить конкурсное предложение может Участник, получивший конкурсные документы. Иные предложения не будут допущены к процедуре вскрытия конкурсных предложений. Конкурсные документы можно получить также в виде заказного почтового отправления, при этом филиал «Минская городская телефонная сеть» РУП «Белтелеком» не несет ответственности за задержки в доставке или неполучение документов, если таковые будут иметь место.</w:t>
      </w:r>
    </w:p>
    <w:p w:rsidR="004B445F" w:rsidRPr="00E06A23" w:rsidRDefault="004B445F" w:rsidP="004B445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06A2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Датой подачи Конкурсных предложений является </w:t>
      </w:r>
      <w:r w:rsidR="006E6ED7" w:rsidRPr="00E06A2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27</w:t>
      </w:r>
      <w:r w:rsidRPr="00E06A2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AD4786" w:rsidRPr="00E06A2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ноя</w:t>
      </w:r>
      <w:r w:rsidRPr="00E06A2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бря 2025 года.</w:t>
      </w:r>
    </w:p>
    <w:p w:rsidR="004B445F" w:rsidRPr="00E06A23" w:rsidRDefault="004B445F" w:rsidP="004B445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06A2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Конкурсные предложения должны</w:t>
      </w:r>
      <w:r w:rsidR="00AD4786" w:rsidRPr="00E06A2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быть доставлены для вскрытия </w:t>
      </w:r>
      <w:r w:rsidR="006E6ED7" w:rsidRPr="00E06A2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до 10</w:t>
      </w:r>
      <w:r w:rsidRPr="00E06A2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:00 </w:t>
      </w:r>
      <w:r w:rsidR="00B46982" w:rsidRPr="00E06A2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</w:t>
      </w:r>
      <w:r w:rsidR="006E6ED7" w:rsidRPr="00E06A2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27</w:t>
      </w:r>
      <w:r w:rsidR="00AD4786" w:rsidRPr="00E06A2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ноября</w:t>
      </w:r>
      <w:r w:rsidRPr="00E06A2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2025г. по адресу: 220073 г. Минск, ул. Харьковская, 1 каб.609, время работы понедельник-четверг с 08:30-13:00, 13:45-17:30, пятница с 08:30-13:00, 13:45-16:15.</w:t>
      </w:r>
    </w:p>
    <w:p w:rsidR="004B445F" w:rsidRPr="00E06A23" w:rsidRDefault="004B445F" w:rsidP="004B445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06A2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Конкурсное предложение предоставляется на русском языке и должно охватывать выполнение работ, предусмотренных конкурсными документами.</w:t>
      </w:r>
    </w:p>
    <w:p w:rsidR="004B445F" w:rsidRPr="00E06A23" w:rsidRDefault="004B445F" w:rsidP="004B445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06A2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Срок действия Конкурсных предложений должен составлять не менее 30 (тридцати) календарных дней начиная со дня вскрытия конвертов с конкурсными предложениями.</w:t>
      </w:r>
    </w:p>
    <w:p w:rsidR="004B445F" w:rsidRPr="00E06A23" w:rsidRDefault="004B445F" w:rsidP="004B445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06A2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Участником конкурса может быть любое юридическое или физическое лицо, в том числе индивидуальный предприниматель, независимо от организационно-правовой формы, формы собственности, места нахождения и места происхождения капитала, которое соответствует требованиям, установленным организацией в документации о закупке в соответствии с порядком закупок за счет собственных средств, за исключением юридических и физических лиц, в том числе индивидуальных предпринимателей, включенных в </w:t>
      </w:r>
      <w:r w:rsidR="00E06A23" w:rsidRPr="00E06A23">
        <w:rPr>
          <w:sz w:val="24"/>
          <w:szCs w:val="24"/>
        </w:rPr>
        <w:fldChar w:fldCharType="begin"/>
      </w:r>
      <w:r w:rsidR="00E06A23" w:rsidRPr="00E06A23">
        <w:rPr>
          <w:sz w:val="24"/>
          <w:szCs w:val="24"/>
          <w:lang w:val="ru-RU"/>
        </w:rPr>
        <w:instrText xml:space="preserve"> </w:instrText>
      </w:r>
      <w:r w:rsidR="00E06A23" w:rsidRPr="00E06A23">
        <w:rPr>
          <w:sz w:val="24"/>
          <w:szCs w:val="24"/>
        </w:rPr>
        <w:instrText>HYPERLINK</w:instrText>
      </w:r>
      <w:r w:rsidR="00E06A23" w:rsidRPr="00E06A23">
        <w:rPr>
          <w:sz w:val="24"/>
          <w:szCs w:val="24"/>
          <w:lang w:val="ru-RU"/>
        </w:rPr>
        <w:instrText xml:space="preserve"> "</w:instrText>
      </w:r>
      <w:r w:rsidR="00E06A23" w:rsidRPr="00E06A23">
        <w:rPr>
          <w:sz w:val="24"/>
          <w:szCs w:val="24"/>
        </w:rPr>
        <w:instrText>consultantplus</w:instrText>
      </w:r>
      <w:r w:rsidR="00E06A23" w:rsidRPr="00E06A23">
        <w:rPr>
          <w:sz w:val="24"/>
          <w:szCs w:val="24"/>
          <w:lang w:val="ru-RU"/>
        </w:rPr>
        <w:instrText>://</w:instrText>
      </w:r>
      <w:r w:rsidR="00E06A23" w:rsidRPr="00E06A23">
        <w:rPr>
          <w:sz w:val="24"/>
          <w:szCs w:val="24"/>
        </w:rPr>
        <w:instrText>offline</w:instrText>
      </w:r>
      <w:r w:rsidR="00E06A23" w:rsidRPr="00E06A23">
        <w:rPr>
          <w:sz w:val="24"/>
          <w:szCs w:val="24"/>
          <w:lang w:val="ru-RU"/>
        </w:rPr>
        <w:instrText>/</w:instrText>
      </w:r>
      <w:r w:rsidR="00E06A23" w:rsidRPr="00E06A23">
        <w:rPr>
          <w:sz w:val="24"/>
          <w:szCs w:val="24"/>
        </w:rPr>
        <w:instrText>ref</w:instrText>
      </w:r>
      <w:r w:rsidR="00E06A23" w:rsidRPr="00E06A23">
        <w:rPr>
          <w:sz w:val="24"/>
          <w:szCs w:val="24"/>
          <w:lang w:val="ru-RU"/>
        </w:rPr>
        <w:instrText>=</w:instrText>
      </w:r>
      <w:r w:rsidR="00E06A23" w:rsidRPr="00E06A23">
        <w:rPr>
          <w:sz w:val="24"/>
          <w:szCs w:val="24"/>
        </w:rPr>
        <w:instrText>FF</w:instrText>
      </w:r>
      <w:r w:rsidR="00E06A23" w:rsidRPr="00E06A23">
        <w:rPr>
          <w:sz w:val="24"/>
          <w:szCs w:val="24"/>
          <w:lang w:val="ru-RU"/>
        </w:rPr>
        <w:instrText>3</w:instrText>
      </w:r>
      <w:r w:rsidR="00E06A23" w:rsidRPr="00E06A23">
        <w:rPr>
          <w:sz w:val="24"/>
          <w:szCs w:val="24"/>
        </w:rPr>
        <w:instrText>A</w:instrText>
      </w:r>
      <w:r w:rsidR="00E06A23" w:rsidRPr="00E06A23">
        <w:rPr>
          <w:sz w:val="24"/>
          <w:szCs w:val="24"/>
          <w:lang w:val="ru-RU"/>
        </w:rPr>
        <w:instrText>8</w:instrText>
      </w:r>
      <w:r w:rsidR="00E06A23" w:rsidRPr="00E06A23">
        <w:rPr>
          <w:sz w:val="24"/>
          <w:szCs w:val="24"/>
        </w:rPr>
        <w:instrText>CC</w:instrText>
      </w:r>
      <w:r w:rsidR="00E06A23" w:rsidRPr="00E06A23">
        <w:rPr>
          <w:sz w:val="24"/>
          <w:szCs w:val="24"/>
          <w:lang w:val="ru-RU"/>
        </w:rPr>
        <w:instrText>77</w:instrText>
      </w:r>
      <w:r w:rsidR="00E06A23" w:rsidRPr="00E06A23">
        <w:rPr>
          <w:sz w:val="24"/>
          <w:szCs w:val="24"/>
        </w:rPr>
        <w:instrText>A</w:instrText>
      </w:r>
      <w:r w:rsidR="00E06A23" w:rsidRPr="00E06A23">
        <w:rPr>
          <w:sz w:val="24"/>
          <w:szCs w:val="24"/>
          <w:lang w:val="ru-RU"/>
        </w:rPr>
        <w:instrText>01</w:instrText>
      </w:r>
      <w:r w:rsidR="00E06A23" w:rsidRPr="00E06A23">
        <w:rPr>
          <w:sz w:val="24"/>
          <w:szCs w:val="24"/>
        </w:rPr>
        <w:instrText>D</w:instrText>
      </w:r>
      <w:r w:rsidR="00E06A23" w:rsidRPr="00E06A23">
        <w:rPr>
          <w:sz w:val="24"/>
          <w:szCs w:val="24"/>
          <w:lang w:val="ru-RU"/>
        </w:rPr>
        <w:instrText>5</w:instrText>
      </w:r>
      <w:r w:rsidR="00E06A23" w:rsidRPr="00E06A23">
        <w:rPr>
          <w:sz w:val="24"/>
          <w:szCs w:val="24"/>
        </w:rPr>
        <w:instrText>B</w:instrText>
      </w:r>
      <w:r w:rsidR="00E06A23" w:rsidRPr="00E06A23">
        <w:rPr>
          <w:sz w:val="24"/>
          <w:szCs w:val="24"/>
          <w:lang w:val="ru-RU"/>
        </w:rPr>
        <w:instrText>12881</w:instrText>
      </w:r>
      <w:r w:rsidR="00E06A23" w:rsidRPr="00E06A23">
        <w:rPr>
          <w:sz w:val="24"/>
          <w:szCs w:val="24"/>
        </w:rPr>
        <w:instrText>FE</w:instrText>
      </w:r>
      <w:r w:rsidR="00E06A23" w:rsidRPr="00E06A23">
        <w:rPr>
          <w:sz w:val="24"/>
          <w:szCs w:val="24"/>
          <w:lang w:val="ru-RU"/>
        </w:rPr>
        <w:instrText>37</w:instrText>
      </w:r>
      <w:r w:rsidR="00E06A23" w:rsidRPr="00E06A23">
        <w:rPr>
          <w:sz w:val="24"/>
          <w:szCs w:val="24"/>
        </w:rPr>
        <w:instrText>E</w:instrText>
      </w:r>
      <w:r w:rsidR="00E06A23" w:rsidRPr="00E06A23">
        <w:rPr>
          <w:sz w:val="24"/>
          <w:szCs w:val="24"/>
          <w:lang w:val="ru-RU"/>
        </w:rPr>
        <w:instrText>0</w:instrText>
      </w:r>
      <w:r w:rsidR="00E06A23" w:rsidRPr="00E06A23">
        <w:rPr>
          <w:sz w:val="24"/>
          <w:szCs w:val="24"/>
        </w:rPr>
        <w:instrText>EEED</w:instrText>
      </w:r>
      <w:r w:rsidR="00E06A23" w:rsidRPr="00E06A23">
        <w:rPr>
          <w:sz w:val="24"/>
          <w:szCs w:val="24"/>
          <w:lang w:val="ru-RU"/>
        </w:rPr>
        <w:instrText>49</w:instrText>
      </w:r>
      <w:r w:rsidR="00E06A23" w:rsidRPr="00E06A23">
        <w:rPr>
          <w:sz w:val="24"/>
          <w:szCs w:val="24"/>
        </w:rPr>
        <w:instrText>A</w:instrText>
      </w:r>
      <w:r w:rsidR="00E06A23" w:rsidRPr="00E06A23">
        <w:rPr>
          <w:sz w:val="24"/>
          <w:szCs w:val="24"/>
          <w:lang w:val="ru-RU"/>
        </w:rPr>
        <w:instrText>8</w:instrText>
      </w:r>
      <w:r w:rsidR="00E06A23" w:rsidRPr="00E06A23">
        <w:rPr>
          <w:sz w:val="24"/>
          <w:szCs w:val="24"/>
        </w:rPr>
        <w:instrText>B</w:instrText>
      </w:r>
      <w:r w:rsidR="00E06A23" w:rsidRPr="00E06A23">
        <w:rPr>
          <w:sz w:val="24"/>
          <w:szCs w:val="24"/>
          <w:lang w:val="ru-RU"/>
        </w:rPr>
        <w:instrText>2</w:instrText>
      </w:r>
      <w:r w:rsidR="00E06A23" w:rsidRPr="00E06A23">
        <w:rPr>
          <w:sz w:val="24"/>
          <w:szCs w:val="24"/>
        </w:rPr>
        <w:instrText>BBC</w:instrText>
      </w:r>
      <w:r w:rsidR="00E06A23" w:rsidRPr="00E06A23">
        <w:rPr>
          <w:sz w:val="24"/>
          <w:szCs w:val="24"/>
          <w:lang w:val="ru-RU"/>
        </w:rPr>
        <w:instrText>7</w:instrText>
      </w:r>
      <w:r w:rsidR="00E06A23" w:rsidRPr="00E06A23">
        <w:rPr>
          <w:sz w:val="24"/>
          <w:szCs w:val="24"/>
        </w:rPr>
        <w:instrText>E</w:instrText>
      </w:r>
      <w:r w:rsidR="00E06A23" w:rsidRPr="00E06A23">
        <w:rPr>
          <w:sz w:val="24"/>
          <w:szCs w:val="24"/>
          <w:lang w:val="ru-RU"/>
        </w:rPr>
        <w:instrText>932864</w:instrText>
      </w:r>
      <w:r w:rsidR="00E06A23" w:rsidRPr="00E06A23">
        <w:rPr>
          <w:sz w:val="24"/>
          <w:szCs w:val="24"/>
        </w:rPr>
        <w:instrText>A</w:instrText>
      </w:r>
      <w:r w:rsidR="00E06A23" w:rsidRPr="00E06A23">
        <w:rPr>
          <w:sz w:val="24"/>
          <w:szCs w:val="24"/>
          <w:lang w:val="ru-RU"/>
        </w:rPr>
        <w:instrText>6</w:instrText>
      </w:r>
      <w:r w:rsidR="00E06A23" w:rsidRPr="00E06A23">
        <w:rPr>
          <w:sz w:val="24"/>
          <w:szCs w:val="24"/>
        </w:rPr>
        <w:instrText>A</w:instrText>
      </w:r>
      <w:r w:rsidR="00E06A23" w:rsidRPr="00E06A23">
        <w:rPr>
          <w:sz w:val="24"/>
          <w:szCs w:val="24"/>
          <w:lang w:val="ru-RU"/>
        </w:rPr>
        <w:instrText>9</w:instrText>
      </w:r>
      <w:r w:rsidR="00E06A23" w:rsidRPr="00E06A23">
        <w:rPr>
          <w:sz w:val="24"/>
          <w:szCs w:val="24"/>
        </w:rPr>
        <w:instrText>A</w:instrText>
      </w:r>
      <w:r w:rsidR="00E06A23" w:rsidRPr="00E06A23">
        <w:rPr>
          <w:sz w:val="24"/>
          <w:szCs w:val="24"/>
          <w:lang w:val="ru-RU"/>
        </w:rPr>
        <w:instrText>03049</w:instrText>
      </w:r>
      <w:r w:rsidR="00E06A23" w:rsidRPr="00E06A23">
        <w:rPr>
          <w:sz w:val="24"/>
          <w:szCs w:val="24"/>
        </w:rPr>
        <w:instrText>CFB</w:instrText>
      </w:r>
      <w:r w:rsidR="00E06A23" w:rsidRPr="00E06A23">
        <w:rPr>
          <w:sz w:val="24"/>
          <w:szCs w:val="24"/>
          <w:lang w:val="ru-RU"/>
        </w:rPr>
        <w:instrText>4901</w:instrText>
      </w:r>
      <w:r w:rsidR="00E06A23" w:rsidRPr="00E06A23">
        <w:rPr>
          <w:sz w:val="24"/>
          <w:szCs w:val="24"/>
        </w:rPr>
        <w:instrText>B</w:instrText>
      </w:r>
      <w:r w:rsidR="00E06A23" w:rsidRPr="00E06A23">
        <w:rPr>
          <w:sz w:val="24"/>
          <w:szCs w:val="24"/>
          <w:lang w:val="ru-RU"/>
        </w:rPr>
        <w:instrText>171</w:instrText>
      </w:r>
      <w:r w:rsidR="00E06A23" w:rsidRPr="00E06A23">
        <w:rPr>
          <w:sz w:val="24"/>
          <w:szCs w:val="24"/>
        </w:rPr>
        <w:instrText>B</w:instrText>
      </w:r>
      <w:r w:rsidR="00E06A23" w:rsidRPr="00E06A23">
        <w:rPr>
          <w:sz w:val="24"/>
          <w:szCs w:val="24"/>
          <w:lang w:val="ru-RU"/>
        </w:rPr>
        <w:instrText>7833</w:instrText>
      </w:r>
      <w:r w:rsidR="00E06A23" w:rsidRPr="00E06A23">
        <w:rPr>
          <w:sz w:val="24"/>
          <w:szCs w:val="24"/>
        </w:rPr>
        <w:instrText>E</w:instrText>
      </w:r>
      <w:r w:rsidR="00E06A23" w:rsidRPr="00E06A23">
        <w:rPr>
          <w:sz w:val="24"/>
          <w:szCs w:val="24"/>
          <w:lang w:val="ru-RU"/>
        </w:rPr>
        <w:instrText>07</w:instrText>
      </w:r>
      <w:r w:rsidR="00E06A23" w:rsidRPr="00E06A23">
        <w:rPr>
          <w:sz w:val="24"/>
          <w:szCs w:val="24"/>
        </w:rPr>
        <w:instrText>F</w:instrText>
      </w:r>
      <w:r w:rsidR="00E06A23" w:rsidRPr="00E06A23">
        <w:rPr>
          <w:sz w:val="24"/>
          <w:szCs w:val="24"/>
          <w:lang w:val="ru-RU"/>
        </w:rPr>
        <w:instrText>7407069672</w:instrText>
      </w:r>
      <w:r w:rsidR="00E06A23" w:rsidRPr="00E06A23">
        <w:rPr>
          <w:sz w:val="24"/>
          <w:szCs w:val="24"/>
        </w:rPr>
        <w:instrText>C</w:instrText>
      </w:r>
      <w:r w:rsidR="00E06A23" w:rsidRPr="00E06A23">
        <w:rPr>
          <w:sz w:val="24"/>
          <w:szCs w:val="24"/>
          <w:lang w:val="ru-RU"/>
        </w:rPr>
        <w:instrText>03</w:instrText>
      </w:r>
      <w:r w:rsidR="00E06A23" w:rsidRPr="00E06A23">
        <w:rPr>
          <w:sz w:val="24"/>
          <w:szCs w:val="24"/>
        </w:rPr>
        <w:instrText>BD</w:instrText>
      </w:r>
      <w:r w:rsidR="00E06A23" w:rsidRPr="00E06A23">
        <w:rPr>
          <w:sz w:val="24"/>
          <w:szCs w:val="24"/>
          <w:lang w:val="ru-RU"/>
        </w:rPr>
        <w:instrText>5</w:instrText>
      </w:r>
      <w:r w:rsidR="00E06A23" w:rsidRPr="00E06A23">
        <w:rPr>
          <w:sz w:val="24"/>
          <w:szCs w:val="24"/>
        </w:rPr>
        <w:instrText>E</w:instrText>
      </w:r>
      <w:r w:rsidR="00E06A23" w:rsidRPr="00E06A23">
        <w:rPr>
          <w:sz w:val="24"/>
          <w:szCs w:val="24"/>
          <w:lang w:val="ru-RU"/>
        </w:rPr>
        <w:instrText>886306135134</w:instrText>
      </w:r>
      <w:r w:rsidR="00E06A23" w:rsidRPr="00E06A23">
        <w:rPr>
          <w:sz w:val="24"/>
          <w:szCs w:val="24"/>
        </w:rPr>
        <w:instrText>B</w:instrText>
      </w:r>
      <w:r w:rsidR="00E06A23" w:rsidRPr="00E06A23">
        <w:rPr>
          <w:sz w:val="24"/>
          <w:szCs w:val="24"/>
          <w:lang w:val="ru-RU"/>
        </w:rPr>
        <w:instrText>6</w:instrText>
      </w:r>
      <w:r w:rsidR="00E06A23" w:rsidRPr="00E06A23">
        <w:rPr>
          <w:sz w:val="24"/>
          <w:szCs w:val="24"/>
        </w:rPr>
        <w:instrText>FFB</w:instrText>
      </w:r>
      <w:r w:rsidR="00E06A23" w:rsidRPr="00E06A23">
        <w:rPr>
          <w:sz w:val="24"/>
          <w:szCs w:val="24"/>
          <w:lang w:val="ru-RU"/>
        </w:rPr>
        <w:instrText>350</w:instrText>
      </w:r>
      <w:r w:rsidR="00E06A23" w:rsidRPr="00E06A23">
        <w:rPr>
          <w:sz w:val="24"/>
          <w:szCs w:val="24"/>
        </w:rPr>
        <w:instrText>DF</w:instrText>
      </w:r>
      <w:r w:rsidR="00E06A23" w:rsidRPr="00E06A23">
        <w:rPr>
          <w:sz w:val="24"/>
          <w:szCs w:val="24"/>
          <w:lang w:val="ru-RU"/>
        </w:rPr>
        <w:instrText>837</w:instrText>
      </w:r>
      <w:r w:rsidR="00E06A23" w:rsidRPr="00E06A23">
        <w:rPr>
          <w:sz w:val="24"/>
          <w:szCs w:val="24"/>
        </w:rPr>
        <w:instrText>FD</w:instrText>
      </w:r>
      <w:r w:rsidR="00E06A23" w:rsidRPr="00E06A23">
        <w:rPr>
          <w:sz w:val="24"/>
          <w:szCs w:val="24"/>
          <w:lang w:val="ru-RU"/>
        </w:rPr>
        <w:instrText>4</w:instrText>
      </w:r>
      <w:r w:rsidR="00E06A23" w:rsidRPr="00E06A23">
        <w:rPr>
          <w:sz w:val="24"/>
          <w:szCs w:val="24"/>
        </w:rPr>
        <w:instrText>P</w:instrText>
      </w:r>
      <w:r w:rsidR="00E06A23" w:rsidRPr="00E06A23">
        <w:rPr>
          <w:sz w:val="24"/>
          <w:szCs w:val="24"/>
          <w:lang w:val="ru-RU"/>
        </w:rPr>
        <w:instrText>3</w:instrText>
      </w:r>
      <w:r w:rsidR="00E06A23" w:rsidRPr="00E06A23">
        <w:rPr>
          <w:sz w:val="24"/>
          <w:szCs w:val="24"/>
        </w:rPr>
        <w:instrText>RBJ</w:instrText>
      </w:r>
      <w:r w:rsidR="00E06A23" w:rsidRPr="00E06A23">
        <w:rPr>
          <w:sz w:val="24"/>
          <w:szCs w:val="24"/>
          <w:lang w:val="ru-RU"/>
        </w:rPr>
        <w:instrText xml:space="preserve">" </w:instrText>
      </w:r>
      <w:r w:rsidR="00E06A23" w:rsidRPr="00E06A23">
        <w:rPr>
          <w:sz w:val="24"/>
          <w:szCs w:val="24"/>
        </w:rPr>
        <w:fldChar w:fldCharType="separate"/>
      </w:r>
      <w:r w:rsidRPr="00E06A2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реестр</w:t>
      </w:r>
      <w:r w:rsidR="00E06A23" w:rsidRPr="00E06A2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fldChar w:fldCharType="end"/>
      </w:r>
      <w:r w:rsidRPr="00E06A2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поставщиков (подрядчиков, исполнителей), временно не допускаемых к закупкам.</w:t>
      </w:r>
    </w:p>
    <w:p w:rsidR="004B445F" w:rsidRPr="00E06A23" w:rsidRDefault="004B445F" w:rsidP="004B445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06A2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Конкурсное предложение Участника, не содержащее документов и сведений, о которых указано в Конкурсных документах, будет отклонено от дальнейшего рассмотрения.</w:t>
      </w:r>
    </w:p>
    <w:p w:rsidR="004B445F" w:rsidRPr="00E06A23" w:rsidRDefault="004B445F" w:rsidP="004B445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06A2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Участник несет все расходы, связанные с подготовкой и предоставлением Конкурсного предложения, а Заказчик ни в коем случае не несет ответственности за эти расходы независимо от хода проведения и результатов конкурса.</w:t>
      </w:r>
    </w:p>
    <w:p w:rsidR="004B445F" w:rsidRPr="00E06A23" w:rsidRDefault="004B445F" w:rsidP="004B445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06A2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Дополнительная информация может быть получена у Заказчика - филиал «Минская городская телефонная сеть» РУП «Белтелеком»:</w:t>
      </w:r>
    </w:p>
    <w:p w:rsidR="00BD5281" w:rsidRPr="00E06A23" w:rsidRDefault="009642CE" w:rsidP="00BD5281">
      <w:pPr>
        <w:tabs>
          <w:tab w:val="left" w:pos="1134"/>
        </w:tabs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06A2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- </w:t>
      </w:r>
      <w:r w:rsidR="00BD5281" w:rsidRPr="00E06A2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техническая часть: ведущий инженер ОКС - </w:t>
      </w:r>
      <w:proofErr w:type="spellStart"/>
      <w:r w:rsidR="00BD5281" w:rsidRPr="00E06A2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Анцыпирович</w:t>
      </w:r>
      <w:proofErr w:type="spellEnd"/>
      <w:r w:rsidR="00BD5281" w:rsidRPr="00E06A2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Н.П., тел. 8(017)3594643;</w:t>
      </w:r>
    </w:p>
    <w:p w:rsidR="00BD5281" w:rsidRPr="00E06A23" w:rsidRDefault="00BD5281" w:rsidP="00BD5281">
      <w:pPr>
        <w:tabs>
          <w:tab w:val="left" w:pos="1134"/>
        </w:tabs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</w:pPr>
      <w:r w:rsidRPr="00E06A2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- выдача конкурсных документов: инженер </w:t>
      </w:r>
      <w:proofErr w:type="spellStart"/>
      <w:r w:rsidRPr="00E06A2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ЛССиАУ</w:t>
      </w:r>
      <w:proofErr w:type="spellEnd"/>
      <w:r w:rsidRPr="00E06A2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– </w:t>
      </w:r>
      <w:proofErr w:type="spellStart"/>
      <w:r w:rsidRPr="00E06A2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Метельская</w:t>
      </w:r>
      <w:proofErr w:type="spellEnd"/>
      <w:r w:rsidRPr="00E06A2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Н.М., тел.: 8(017)2569261.</w:t>
      </w:r>
    </w:p>
    <w:bookmarkEnd w:id="0"/>
    <w:p w:rsidR="00006812" w:rsidRPr="00E06A23" w:rsidRDefault="00006812" w:rsidP="00BD5281">
      <w:pPr>
        <w:tabs>
          <w:tab w:val="left" w:pos="1134"/>
        </w:tabs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sectPr w:rsidR="00006812" w:rsidRPr="00E06A23" w:rsidSect="003A2648">
      <w:pgSz w:w="12240" w:h="15840"/>
      <w:pgMar w:top="1134" w:right="850" w:bottom="28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  <w:sz w:val="24"/>
        <w:szCs w:val="24"/>
      </w:rPr>
    </w:lvl>
    <w:lvl w:ilvl="1">
      <w:start w:val="1"/>
      <w:numFmt w:val="decimal"/>
      <w:lvlText w:val="2.%2."/>
      <w:lvlJc w:val="left"/>
      <w:pPr>
        <w:tabs>
          <w:tab w:val="num" w:pos="720"/>
        </w:tabs>
        <w:ind w:left="720" w:hanging="720"/>
      </w:pPr>
      <w:rPr>
        <w:rFonts w:cs="Times New Roman"/>
        <w:sz w:val="22"/>
        <w:szCs w:val="22"/>
      </w:rPr>
    </w:lvl>
    <w:lvl w:ilvl="2">
      <w:start w:val="1"/>
      <w:numFmt w:val="upperLetter"/>
      <w:lvlText w:val="%3."/>
      <w:lvlJc w:val="left"/>
      <w:pPr>
        <w:tabs>
          <w:tab w:val="num" w:pos="360"/>
        </w:tabs>
        <w:ind w:left="360" w:hanging="360"/>
      </w:pPr>
      <w:rPr>
        <w:rFonts w:cs="Times New Roman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1" w15:restartNumberingAfterBreak="0">
    <w:nsid w:val="05BA65AA"/>
    <w:multiLevelType w:val="multilevel"/>
    <w:tmpl w:val="DEAE48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2204B59"/>
    <w:multiLevelType w:val="hybridMultilevel"/>
    <w:tmpl w:val="AE2E9044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4DB84AE9"/>
    <w:multiLevelType w:val="hybridMultilevel"/>
    <w:tmpl w:val="ACFA8660"/>
    <w:lvl w:ilvl="0" w:tplc="04090001">
      <w:start w:val="1"/>
      <w:numFmt w:val="bullet"/>
      <w:lvlText w:val=""/>
      <w:lvlJc w:val="left"/>
      <w:pPr>
        <w:ind w:left="221" w:hanging="183"/>
      </w:pPr>
      <w:rPr>
        <w:rFonts w:ascii="Symbol" w:hAnsi="Symbol" w:hint="default"/>
        <w:w w:val="99"/>
        <w:sz w:val="30"/>
        <w:szCs w:val="30"/>
        <w:lang w:val="ru-RU" w:eastAsia="en-US" w:bidi="ar-SA"/>
      </w:rPr>
    </w:lvl>
    <w:lvl w:ilvl="1" w:tplc="CF22CB5A">
      <w:numFmt w:val="bullet"/>
      <w:lvlText w:val="•"/>
      <w:lvlJc w:val="left"/>
      <w:pPr>
        <w:ind w:left="1212" w:hanging="183"/>
      </w:pPr>
      <w:rPr>
        <w:rFonts w:hint="default"/>
        <w:lang w:val="ru-RU" w:eastAsia="en-US" w:bidi="ar-SA"/>
      </w:rPr>
    </w:lvl>
    <w:lvl w:ilvl="2" w:tplc="DA0EDD74">
      <w:numFmt w:val="bullet"/>
      <w:lvlText w:val="•"/>
      <w:lvlJc w:val="left"/>
      <w:pPr>
        <w:ind w:left="2204" w:hanging="183"/>
      </w:pPr>
      <w:rPr>
        <w:rFonts w:hint="default"/>
        <w:lang w:val="ru-RU" w:eastAsia="en-US" w:bidi="ar-SA"/>
      </w:rPr>
    </w:lvl>
    <w:lvl w:ilvl="3" w:tplc="4B1615A4">
      <w:numFmt w:val="bullet"/>
      <w:lvlText w:val="•"/>
      <w:lvlJc w:val="left"/>
      <w:pPr>
        <w:ind w:left="3196" w:hanging="183"/>
      </w:pPr>
      <w:rPr>
        <w:rFonts w:hint="default"/>
        <w:lang w:val="ru-RU" w:eastAsia="en-US" w:bidi="ar-SA"/>
      </w:rPr>
    </w:lvl>
    <w:lvl w:ilvl="4" w:tplc="B1C41F18">
      <w:numFmt w:val="bullet"/>
      <w:lvlText w:val="•"/>
      <w:lvlJc w:val="left"/>
      <w:pPr>
        <w:ind w:left="4188" w:hanging="183"/>
      </w:pPr>
      <w:rPr>
        <w:rFonts w:hint="default"/>
        <w:lang w:val="ru-RU" w:eastAsia="en-US" w:bidi="ar-SA"/>
      </w:rPr>
    </w:lvl>
    <w:lvl w:ilvl="5" w:tplc="3B2A3A40">
      <w:numFmt w:val="bullet"/>
      <w:lvlText w:val="•"/>
      <w:lvlJc w:val="left"/>
      <w:pPr>
        <w:ind w:left="5180" w:hanging="183"/>
      </w:pPr>
      <w:rPr>
        <w:rFonts w:hint="default"/>
        <w:lang w:val="ru-RU" w:eastAsia="en-US" w:bidi="ar-SA"/>
      </w:rPr>
    </w:lvl>
    <w:lvl w:ilvl="6" w:tplc="21343138">
      <w:numFmt w:val="bullet"/>
      <w:lvlText w:val="•"/>
      <w:lvlJc w:val="left"/>
      <w:pPr>
        <w:ind w:left="6172" w:hanging="183"/>
      </w:pPr>
      <w:rPr>
        <w:rFonts w:hint="default"/>
        <w:lang w:val="ru-RU" w:eastAsia="en-US" w:bidi="ar-SA"/>
      </w:rPr>
    </w:lvl>
    <w:lvl w:ilvl="7" w:tplc="9AEA7A9A">
      <w:numFmt w:val="bullet"/>
      <w:lvlText w:val="•"/>
      <w:lvlJc w:val="left"/>
      <w:pPr>
        <w:ind w:left="7164" w:hanging="183"/>
      </w:pPr>
      <w:rPr>
        <w:rFonts w:hint="default"/>
        <w:lang w:val="ru-RU" w:eastAsia="en-US" w:bidi="ar-SA"/>
      </w:rPr>
    </w:lvl>
    <w:lvl w:ilvl="8" w:tplc="CE7A9E0A">
      <w:numFmt w:val="bullet"/>
      <w:lvlText w:val="•"/>
      <w:lvlJc w:val="left"/>
      <w:pPr>
        <w:ind w:left="8156" w:hanging="183"/>
      </w:pPr>
      <w:rPr>
        <w:rFonts w:hint="default"/>
        <w:lang w:val="ru-RU" w:eastAsia="en-US" w:bidi="ar-SA"/>
      </w:rPr>
    </w:lvl>
  </w:abstractNum>
  <w:abstractNum w:abstractNumId="4" w15:restartNumberingAfterBreak="0">
    <w:nsid w:val="56F6744F"/>
    <w:multiLevelType w:val="hybridMultilevel"/>
    <w:tmpl w:val="E6700772"/>
    <w:lvl w:ilvl="0" w:tplc="D42647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0F">
      <w:start w:val="1"/>
      <w:numFmt w:val="decimal"/>
      <w:lvlText w:val="%3."/>
      <w:lvlJc w:val="lef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BDE0472"/>
    <w:multiLevelType w:val="hybridMultilevel"/>
    <w:tmpl w:val="5030B5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7F51A0"/>
    <w:multiLevelType w:val="multilevel"/>
    <w:tmpl w:val="452283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2"/>
  </w:num>
  <w:num w:numId="5">
    <w:abstractNumId w:val="3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444"/>
    <w:rsid w:val="00006812"/>
    <w:rsid w:val="00007292"/>
    <w:rsid w:val="00012F93"/>
    <w:rsid w:val="00014E44"/>
    <w:rsid w:val="00033020"/>
    <w:rsid w:val="0004285F"/>
    <w:rsid w:val="000469FE"/>
    <w:rsid w:val="000A0F61"/>
    <w:rsid w:val="000C4265"/>
    <w:rsid w:val="000E7ED5"/>
    <w:rsid w:val="00153CA2"/>
    <w:rsid w:val="00255D18"/>
    <w:rsid w:val="00284333"/>
    <w:rsid w:val="002B4BA0"/>
    <w:rsid w:val="002C6822"/>
    <w:rsid w:val="002D73D9"/>
    <w:rsid w:val="002F3874"/>
    <w:rsid w:val="00302705"/>
    <w:rsid w:val="00322186"/>
    <w:rsid w:val="0035006E"/>
    <w:rsid w:val="00355307"/>
    <w:rsid w:val="00383771"/>
    <w:rsid w:val="003A2648"/>
    <w:rsid w:val="003A52E1"/>
    <w:rsid w:val="003A79A3"/>
    <w:rsid w:val="004711AD"/>
    <w:rsid w:val="004823E2"/>
    <w:rsid w:val="004B445F"/>
    <w:rsid w:val="00523261"/>
    <w:rsid w:val="005255C4"/>
    <w:rsid w:val="0053564B"/>
    <w:rsid w:val="005379E0"/>
    <w:rsid w:val="00577551"/>
    <w:rsid w:val="0058337D"/>
    <w:rsid w:val="005C36DB"/>
    <w:rsid w:val="00621A40"/>
    <w:rsid w:val="00661324"/>
    <w:rsid w:val="006E6ED7"/>
    <w:rsid w:val="006F24CE"/>
    <w:rsid w:val="00706D83"/>
    <w:rsid w:val="007312A0"/>
    <w:rsid w:val="007A0444"/>
    <w:rsid w:val="007D663F"/>
    <w:rsid w:val="008551A6"/>
    <w:rsid w:val="00865C24"/>
    <w:rsid w:val="008A0332"/>
    <w:rsid w:val="008D19D7"/>
    <w:rsid w:val="008E3943"/>
    <w:rsid w:val="00934F7B"/>
    <w:rsid w:val="009642CE"/>
    <w:rsid w:val="00970AE7"/>
    <w:rsid w:val="009917F8"/>
    <w:rsid w:val="009F6D36"/>
    <w:rsid w:val="00A21F9F"/>
    <w:rsid w:val="00A23E00"/>
    <w:rsid w:val="00A349BA"/>
    <w:rsid w:val="00A510FB"/>
    <w:rsid w:val="00A66953"/>
    <w:rsid w:val="00A70E9F"/>
    <w:rsid w:val="00A761E7"/>
    <w:rsid w:val="00A77D5A"/>
    <w:rsid w:val="00AD4786"/>
    <w:rsid w:val="00B0331A"/>
    <w:rsid w:val="00B12BB1"/>
    <w:rsid w:val="00B1539C"/>
    <w:rsid w:val="00B232DE"/>
    <w:rsid w:val="00B46982"/>
    <w:rsid w:val="00B52AC2"/>
    <w:rsid w:val="00B6592C"/>
    <w:rsid w:val="00B721A3"/>
    <w:rsid w:val="00B822A6"/>
    <w:rsid w:val="00B967E1"/>
    <w:rsid w:val="00BB14E5"/>
    <w:rsid w:val="00BC3719"/>
    <w:rsid w:val="00BD03FE"/>
    <w:rsid w:val="00BD5281"/>
    <w:rsid w:val="00C335BA"/>
    <w:rsid w:val="00C43376"/>
    <w:rsid w:val="00C731CE"/>
    <w:rsid w:val="00CE50DE"/>
    <w:rsid w:val="00CF74B3"/>
    <w:rsid w:val="00D070EC"/>
    <w:rsid w:val="00D16680"/>
    <w:rsid w:val="00D23F0D"/>
    <w:rsid w:val="00D32512"/>
    <w:rsid w:val="00D37409"/>
    <w:rsid w:val="00D4602D"/>
    <w:rsid w:val="00D560B8"/>
    <w:rsid w:val="00DC2E63"/>
    <w:rsid w:val="00DD419E"/>
    <w:rsid w:val="00DE48AA"/>
    <w:rsid w:val="00DF3F5B"/>
    <w:rsid w:val="00E06A23"/>
    <w:rsid w:val="00E14B66"/>
    <w:rsid w:val="00E5358B"/>
    <w:rsid w:val="00E63982"/>
    <w:rsid w:val="00E83031"/>
    <w:rsid w:val="00F1218C"/>
    <w:rsid w:val="00FB096D"/>
    <w:rsid w:val="00FC481B"/>
    <w:rsid w:val="00FD4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B2C8CE0A-CEB9-412E-A0EE-1F4E477BF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096D"/>
  </w:style>
  <w:style w:type="paragraph" w:styleId="1">
    <w:name w:val="heading 1"/>
    <w:basedOn w:val="a"/>
    <w:next w:val="a"/>
    <w:link w:val="10"/>
    <w:uiPriority w:val="99"/>
    <w:qFormat/>
    <w:rsid w:val="00302705"/>
    <w:pPr>
      <w:keepNext/>
      <w:numPr>
        <w:numId w:val="1"/>
      </w:numPr>
      <w:suppressAutoHyphens/>
      <w:spacing w:before="240" w:after="60" w:line="240" w:lineRule="auto"/>
      <w:outlineLvl w:val="0"/>
    </w:pPr>
    <w:rPr>
      <w:rFonts w:ascii="Arial" w:eastAsia="Times New Roman" w:hAnsi="Arial" w:cs="Times New Roman"/>
      <w:b/>
      <w:kern w:val="1"/>
      <w:szCs w:val="20"/>
      <w:lang w:eastAsia="ar-SA"/>
    </w:rPr>
  </w:style>
  <w:style w:type="paragraph" w:styleId="3">
    <w:name w:val="heading 3"/>
    <w:basedOn w:val="a"/>
    <w:next w:val="a"/>
    <w:link w:val="30"/>
    <w:uiPriority w:val="99"/>
    <w:qFormat/>
    <w:rsid w:val="00355307"/>
    <w:pPr>
      <w:keepNext/>
      <w:suppressAutoHyphens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en-GB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02705"/>
    <w:rPr>
      <w:rFonts w:ascii="Arial" w:eastAsia="Times New Roman" w:hAnsi="Arial" w:cs="Times New Roman"/>
      <w:b/>
      <w:kern w:val="1"/>
      <w:szCs w:val="20"/>
      <w:lang w:eastAsia="ar-SA"/>
    </w:rPr>
  </w:style>
  <w:style w:type="paragraph" w:styleId="a3">
    <w:name w:val="List Paragraph"/>
    <w:basedOn w:val="a"/>
    <w:uiPriority w:val="34"/>
    <w:qFormat/>
    <w:rsid w:val="00006812"/>
    <w:pPr>
      <w:ind w:left="720"/>
      <w:contextualSpacing/>
    </w:pPr>
  </w:style>
  <w:style w:type="paragraph" w:styleId="a4">
    <w:name w:val="Body Text Indent"/>
    <w:basedOn w:val="a"/>
    <w:link w:val="a5"/>
    <w:rsid w:val="00007292"/>
    <w:pPr>
      <w:widowControl w:val="0"/>
      <w:suppressAutoHyphens/>
      <w:spacing w:before="120"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val="ru-RU" w:eastAsia="zh-CN"/>
    </w:rPr>
  </w:style>
  <w:style w:type="character" w:customStyle="1" w:styleId="a5">
    <w:name w:val="Основной текст с отступом Знак"/>
    <w:basedOn w:val="a0"/>
    <w:link w:val="a4"/>
    <w:rsid w:val="00007292"/>
    <w:rPr>
      <w:rFonts w:ascii="Times New Roman" w:eastAsia="Times New Roman" w:hAnsi="Times New Roman" w:cs="Times New Roman"/>
      <w:sz w:val="28"/>
      <w:szCs w:val="28"/>
      <w:lang w:val="ru-RU" w:eastAsia="zh-CN"/>
    </w:rPr>
  </w:style>
  <w:style w:type="paragraph" w:styleId="a6">
    <w:name w:val="Balloon Text"/>
    <w:basedOn w:val="a"/>
    <w:link w:val="a7"/>
    <w:uiPriority w:val="99"/>
    <w:semiHidden/>
    <w:unhideWhenUsed/>
    <w:rsid w:val="00706D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06D83"/>
    <w:rPr>
      <w:rFonts w:ascii="Segoe UI" w:hAnsi="Segoe UI" w:cs="Segoe UI"/>
      <w:sz w:val="18"/>
      <w:szCs w:val="18"/>
    </w:rPr>
  </w:style>
  <w:style w:type="paragraph" w:styleId="a8">
    <w:name w:val="Body Text"/>
    <w:basedOn w:val="a"/>
    <w:link w:val="a9"/>
    <w:uiPriority w:val="99"/>
    <w:semiHidden/>
    <w:unhideWhenUsed/>
    <w:rsid w:val="00A349BA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A349BA"/>
  </w:style>
  <w:style w:type="table" w:customStyle="1" w:styleId="TableNormal">
    <w:name w:val="Table Normal"/>
    <w:uiPriority w:val="2"/>
    <w:semiHidden/>
    <w:unhideWhenUsed/>
    <w:qFormat/>
    <w:rsid w:val="00A349BA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0">
    <w:name w:val="Заголовок 3 Знак"/>
    <w:basedOn w:val="a0"/>
    <w:link w:val="3"/>
    <w:uiPriority w:val="99"/>
    <w:rsid w:val="00355307"/>
    <w:rPr>
      <w:rFonts w:ascii="Cambria" w:eastAsia="Times New Roman" w:hAnsi="Cambria" w:cs="Times New Roman"/>
      <w:b/>
      <w:bCs/>
      <w:sz w:val="26"/>
      <w:szCs w:val="26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030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E704A4-8A94-4C52-8590-9F789D6449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1038</Words>
  <Characters>5923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Антонина А. Черкасова</dc:creator>
  <cp:lastModifiedBy>Светлана Г. Федосюк</cp:lastModifiedBy>
  <cp:revision>15</cp:revision>
  <cp:lastPrinted>2025-11-20T09:27:00Z</cp:lastPrinted>
  <dcterms:created xsi:type="dcterms:W3CDTF">2025-10-24T11:44:00Z</dcterms:created>
  <dcterms:modified xsi:type="dcterms:W3CDTF">2025-11-20T09:27:00Z</dcterms:modified>
</cp:coreProperties>
</file>