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6B3B6F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6B3B6F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Конкурсное приглашение </w:t>
      </w:r>
    </w:p>
    <w:p w:rsidR="00302705" w:rsidRPr="006B3B6F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6B3B6F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конкурс </w:t>
      </w:r>
      <w:r w:rsidR="00283768" w:rsidRPr="006B3B6F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№ </w:t>
      </w:r>
      <w:r w:rsidR="00660E72" w:rsidRPr="006B3B6F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РК/25/ЛКЦ-55</w:t>
      </w:r>
    </w:p>
    <w:p w:rsidR="00302705" w:rsidRPr="006B3B6F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</w:p>
    <w:p w:rsidR="00302705" w:rsidRPr="006B3B6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6B3B6F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220073 г</w:t>
        </w:r>
      </w:smartTag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Минск, ул.</w:t>
      </w:r>
      <w:r w:rsidR="00CE50DE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Харьковская,</w:t>
      </w:r>
      <w:r w:rsidR="00CE50DE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1.</w:t>
      </w:r>
    </w:p>
    <w:p w:rsidR="00CC777E" w:rsidRPr="006B3B6F" w:rsidRDefault="00302705" w:rsidP="00716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</w:t>
      </w:r>
      <w:r w:rsidR="00CC777E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принял решение о закупке </w:t>
      </w:r>
      <w:r w:rsidR="00750418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услуги </w:t>
      </w:r>
      <w:r w:rsidR="00750418"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по разделке лома кабеля электросвязи марок ТГ, ТПГ, ТПКГ, МКСГ, </w:t>
      </w:r>
      <w:proofErr w:type="spellStart"/>
      <w:r w:rsidR="00750418"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МКСАШп</w:t>
      </w:r>
      <w:proofErr w:type="spellEnd"/>
      <w:r w:rsidR="00750418"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, </w:t>
      </w:r>
      <w:proofErr w:type="spellStart"/>
      <w:r w:rsidR="00750418"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ТЗПАШп</w:t>
      </w:r>
      <w:proofErr w:type="spellEnd"/>
      <w:r w:rsidR="00750418"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, </w:t>
      </w:r>
      <w:proofErr w:type="spellStart"/>
      <w:r w:rsidR="00750418"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МКССтШп</w:t>
      </w:r>
      <w:proofErr w:type="spellEnd"/>
      <w:r w:rsidR="00750418"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различной емкости (далее – услуги, работы). Под услугой по разделке лома кабелей связи понимается весь комплекс работ по разделке кабеля, возврату лома цветных металлов, а также деятельность по обращению с полученными отходами</w:t>
      </w:r>
      <w:proofErr w:type="gramStart"/>
      <w:r w:rsidR="00750418"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.</w:t>
      </w:r>
      <w:proofErr w:type="gramEnd"/>
      <w:r w:rsidR="00CC777E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</w:t>
      </w:r>
      <w:r w:rsidR="0008488D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tbl>
      <w:tblPr>
        <w:tblpPr w:leftFromText="180" w:rightFromText="180" w:vertAnchor="text" w:horzAnchor="margin" w:tblpY="11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2409"/>
        <w:gridCol w:w="2235"/>
      </w:tblGrid>
      <w:tr w:rsidR="00750418" w:rsidRPr="006B3B6F" w:rsidTr="00CA4E80">
        <w:trPr>
          <w:trHeight w:val="749"/>
        </w:trPr>
        <w:tc>
          <w:tcPr>
            <w:tcW w:w="709" w:type="dxa"/>
            <w:vAlign w:val="center"/>
          </w:tcPr>
          <w:p w:rsidR="00750418" w:rsidRPr="006B3B6F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№ </w:t>
            </w:r>
            <w:proofErr w:type="spellStart"/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лота</w:t>
            </w:r>
            <w:proofErr w:type="spellEnd"/>
          </w:p>
        </w:tc>
        <w:tc>
          <w:tcPr>
            <w:tcW w:w="4820" w:type="dxa"/>
            <w:vAlign w:val="center"/>
          </w:tcPr>
          <w:p w:rsidR="00750418" w:rsidRPr="006B3B6F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Наименование</w:t>
            </w:r>
            <w:proofErr w:type="spellEnd"/>
          </w:p>
        </w:tc>
        <w:tc>
          <w:tcPr>
            <w:tcW w:w="2409" w:type="dxa"/>
            <w:vAlign w:val="center"/>
          </w:tcPr>
          <w:p w:rsidR="00750418" w:rsidRPr="006B3B6F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Ориентировочная стоимость с НДС за 1 тонну, </w:t>
            </w:r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BYN</w:t>
            </w:r>
          </w:p>
        </w:tc>
        <w:tc>
          <w:tcPr>
            <w:tcW w:w="2235" w:type="dxa"/>
          </w:tcPr>
          <w:p w:rsidR="00750418" w:rsidRPr="006B3B6F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Ориентировочный</w:t>
            </w:r>
            <w:proofErr w:type="spellEnd"/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объём</w:t>
            </w:r>
            <w:proofErr w:type="spellEnd"/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кабеля</w:t>
            </w:r>
            <w:proofErr w:type="spellEnd"/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, </w:t>
            </w:r>
            <w:proofErr w:type="spellStart"/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тонн</w:t>
            </w:r>
            <w:proofErr w:type="spellEnd"/>
          </w:p>
        </w:tc>
      </w:tr>
      <w:tr w:rsidR="00750418" w:rsidRPr="006B3B6F" w:rsidTr="00CA4E80">
        <w:trPr>
          <w:trHeight w:val="759"/>
        </w:trPr>
        <w:tc>
          <w:tcPr>
            <w:tcW w:w="709" w:type="dxa"/>
            <w:vAlign w:val="center"/>
          </w:tcPr>
          <w:p w:rsidR="00750418" w:rsidRPr="006B3B6F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8" w:rsidRPr="006B3B6F" w:rsidRDefault="00750418" w:rsidP="007504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ТГ, ТПГ, ТПКГ, МКСГ емкость от 100 пар</w:t>
            </w:r>
          </w:p>
        </w:tc>
        <w:tc>
          <w:tcPr>
            <w:tcW w:w="2409" w:type="dxa"/>
            <w:vAlign w:val="center"/>
          </w:tcPr>
          <w:p w:rsidR="00750418" w:rsidRPr="006B3B6F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960,00</w:t>
            </w:r>
          </w:p>
        </w:tc>
        <w:tc>
          <w:tcPr>
            <w:tcW w:w="2235" w:type="dxa"/>
          </w:tcPr>
          <w:p w:rsidR="00750418" w:rsidRPr="006B3B6F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  <w:p w:rsidR="00750418" w:rsidRPr="006B3B6F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480</w:t>
            </w:r>
          </w:p>
        </w:tc>
      </w:tr>
      <w:tr w:rsidR="00750418" w:rsidRPr="006B3B6F" w:rsidTr="00CA4E80">
        <w:trPr>
          <w:trHeight w:val="759"/>
        </w:trPr>
        <w:tc>
          <w:tcPr>
            <w:tcW w:w="709" w:type="dxa"/>
            <w:vAlign w:val="center"/>
          </w:tcPr>
          <w:p w:rsidR="00750418" w:rsidRPr="006B3B6F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8" w:rsidRPr="006B3B6F" w:rsidRDefault="00750418" w:rsidP="007504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ТГ, ТПГ, ТПКГ, МКСГ емкость до 100 пар </w:t>
            </w:r>
          </w:p>
        </w:tc>
        <w:tc>
          <w:tcPr>
            <w:tcW w:w="2409" w:type="dxa"/>
            <w:vAlign w:val="center"/>
          </w:tcPr>
          <w:p w:rsidR="00750418" w:rsidRPr="006B3B6F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1 140,00</w:t>
            </w:r>
          </w:p>
        </w:tc>
        <w:tc>
          <w:tcPr>
            <w:tcW w:w="2235" w:type="dxa"/>
          </w:tcPr>
          <w:p w:rsidR="00750418" w:rsidRPr="006B3B6F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  <w:p w:rsidR="00750418" w:rsidRPr="006B3B6F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</w:t>
            </w:r>
          </w:p>
        </w:tc>
      </w:tr>
      <w:tr w:rsidR="00750418" w:rsidRPr="006B3B6F" w:rsidTr="00CA4E80">
        <w:trPr>
          <w:trHeight w:val="759"/>
        </w:trPr>
        <w:tc>
          <w:tcPr>
            <w:tcW w:w="709" w:type="dxa"/>
            <w:vAlign w:val="center"/>
          </w:tcPr>
          <w:p w:rsidR="00750418" w:rsidRPr="006B3B6F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8" w:rsidRPr="006B3B6F" w:rsidRDefault="00750418" w:rsidP="007504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МКСАШп</w:t>
            </w:r>
            <w:proofErr w:type="spellEnd"/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ТЗПАШп</w:t>
            </w:r>
            <w:proofErr w:type="spellEnd"/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МКССтШп</w:t>
            </w:r>
            <w:proofErr w:type="spellEnd"/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различной емкости</w:t>
            </w:r>
          </w:p>
        </w:tc>
        <w:tc>
          <w:tcPr>
            <w:tcW w:w="2409" w:type="dxa"/>
            <w:vAlign w:val="center"/>
          </w:tcPr>
          <w:p w:rsidR="00750418" w:rsidRPr="006B3B6F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1 140,00</w:t>
            </w:r>
          </w:p>
        </w:tc>
        <w:tc>
          <w:tcPr>
            <w:tcW w:w="2235" w:type="dxa"/>
          </w:tcPr>
          <w:p w:rsidR="00750418" w:rsidRPr="006B3B6F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  <w:p w:rsidR="00750418" w:rsidRPr="006B3B6F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6B3B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</w:t>
            </w:r>
          </w:p>
        </w:tc>
      </w:tr>
    </w:tbl>
    <w:p w:rsidR="00750418" w:rsidRPr="006B3B6F" w:rsidRDefault="00750418" w:rsidP="00750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Ориентировочная цена закупки</w:t>
      </w: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составляет: 483 600,00 (Четыреста восемьдесят три тысячи шестьсот рублей 00 копеек) </w:t>
      </w:r>
      <w:r w:rsidRPr="006B3B6F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BYN</w:t>
      </w: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в </w:t>
      </w:r>
      <w:proofErr w:type="spellStart"/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т.ч</w:t>
      </w:r>
      <w:proofErr w:type="spellEnd"/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НДС 20% 80 600,00 (Восемь</w:t>
      </w:r>
      <w:r w:rsidR="003E071C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десят тысяч шестьсот рублей 00</w:t>
      </w: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копеек) </w:t>
      </w:r>
      <w:r w:rsidRPr="006B3B6F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BYN</w:t>
      </w: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750418" w:rsidRPr="006B3B6F" w:rsidRDefault="00750418" w:rsidP="00750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5E5634" w:rsidRPr="006B3B6F" w:rsidRDefault="005E5634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Стоимость указывается Участником так, чтобы полная стоимость по настоящему конкурсу, включала стоимость всех оговоренных работ, услуг, а также все расходы, в том числе расходы по страхованию в случае необходимости, расходы на утилизацию отходов, все налоги, сборы и иные обязательные платежи.</w:t>
      </w:r>
    </w:p>
    <w:p w:rsidR="00750418" w:rsidRPr="006B3B6F" w:rsidRDefault="00750418" w:rsidP="00750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Выигравший Участник (далее – Подрядчик, Исполнитель) должен осуществлять выполнение работ, оказание услуг с момента подписания договора до момента разделки лома кабеля электросвязи различной емкости в объемах, предусмотренных для каждого из лотов.</w:t>
      </w:r>
    </w:p>
    <w:p w:rsidR="00750418" w:rsidRPr="006B3B6F" w:rsidRDefault="00750418" w:rsidP="00750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Оказание услуг осуществляется по месту расположения Участника. Транспортные расходы по доставке и возврату лома кабелей связи несет Заказчик.</w:t>
      </w:r>
    </w:p>
    <w:p w:rsidR="00750418" w:rsidRPr="006B3B6F" w:rsidRDefault="00750418" w:rsidP="00750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Срок выполнения работы по разделке 1 тонны лома многопарного кабеля электросвязи марок ТГ, ТПГ, ТПКГ, МКСГ, </w:t>
      </w:r>
      <w:proofErr w:type="spellStart"/>
      <w:r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МКСАШп</w:t>
      </w:r>
      <w:proofErr w:type="spellEnd"/>
      <w:r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, </w:t>
      </w:r>
      <w:proofErr w:type="spellStart"/>
      <w:r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ТЗПАШп</w:t>
      </w:r>
      <w:proofErr w:type="spellEnd"/>
      <w:r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, </w:t>
      </w:r>
      <w:proofErr w:type="spellStart"/>
      <w:r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МКССтШп</w:t>
      </w:r>
      <w:proofErr w:type="spellEnd"/>
      <w:r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, различной емкости, доставленного Заказчиком к месту разделки, составляет 1 рабочий день. Каждая последующая неполная тонна лома многопарного кабеля электросвязи увеличивает срок выполнения работ по разделке на 1 рабочий день.</w:t>
      </w:r>
    </w:p>
    <w:p w:rsidR="00750418" w:rsidRPr="006B3B6F" w:rsidRDefault="00750418" w:rsidP="00750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</w:pPr>
      <w:proofErr w:type="gramStart"/>
      <w:r w:rsidRPr="006B3B6F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Например</w:t>
      </w:r>
      <w:proofErr w:type="gramEnd"/>
      <w:r w:rsidRPr="006B3B6F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:</w:t>
      </w:r>
    </w:p>
    <w:p w:rsidR="00750418" w:rsidRPr="006B3B6F" w:rsidRDefault="00750418" w:rsidP="00750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Срок разделки лома многопарного кабеля электросвязи в количестве 10 тонн – составляет 10 рабочих дней с момента передачи Заказчиком давальческого сырья по ТТН.</w:t>
      </w:r>
    </w:p>
    <w:p w:rsidR="00750418" w:rsidRPr="006B3B6F" w:rsidRDefault="00750418" w:rsidP="00750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Срок разделки лома многопарного кабеля электросвязи в количестве 10,1 тонн – составляет 11 рабочих дней с момента передачи Заказчиком давальческого сырья по ТТН.</w:t>
      </w:r>
    </w:p>
    <w:p w:rsidR="00660E72" w:rsidRPr="006B3B6F" w:rsidRDefault="00750418" w:rsidP="0075041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Участник обязуется </w:t>
      </w:r>
      <w:proofErr w:type="spellStart"/>
      <w:r w:rsidR="00660E72" w:rsidRPr="006B3B6F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обязуется</w:t>
      </w:r>
      <w:proofErr w:type="spellEnd"/>
      <w:r w:rsidR="00660E72" w:rsidRPr="006B3B6F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выполнять работы по разделке лома кабельной продукции ТГ, ТПГ, ТПКГ, МКСГ (класс Ж, группа 1, сорт 2 согласно ГОСТ 1639-78), кабеля электросвязи марок </w:t>
      </w:r>
      <w:proofErr w:type="spellStart"/>
      <w:r w:rsidR="00660E72" w:rsidRPr="006B3B6F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МКСАШп</w:t>
      </w:r>
      <w:proofErr w:type="spellEnd"/>
      <w:r w:rsidR="00660E72" w:rsidRPr="006B3B6F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, </w:t>
      </w:r>
      <w:proofErr w:type="spellStart"/>
      <w:r w:rsidR="00660E72" w:rsidRPr="006B3B6F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ТЗПАШп</w:t>
      </w:r>
      <w:proofErr w:type="spellEnd"/>
      <w:r w:rsidR="00660E72" w:rsidRPr="006B3B6F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, </w:t>
      </w:r>
      <w:proofErr w:type="spellStart"/>
      <w:r w:rsidR="00660E72" w:rsidRPr="006B3B6F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МКССтШп</w:t>
      </w:r>
      <w:proofErr w:type="spellEnd"/>
      <w:r w:rsidR="00660E72" w:rsidRPr="006B3B6F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(класс Ж, группа 3, сорт 2 согласно ГОСТ 1639-78) с целью получения отходов лома медной группы, который будет соответствовать А классу I группы не ниже 3 сорта согласно ГОСТ 1639-78, получение отходов свинцовой группы лома, который будет соответствовать А классу 2 группы не ниже 2 сорта согласно ГОСТ 1639-78. Подтверждением соответствия классу, сорту, группе является приема-сдаточный акт ГО «</w:t>
      </w:r>
      <w:proofErr w:type="spellStart"/>
      <w:r w:rsidR="00660E72" w:rsidRPr="006B3B6F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Белвтормет</w:t>
      </w:r>
      <w:proofErr w:type="spellEnd"/>
      <w:r w:rsidR="00660E72" w:rsidRPr="006B3B6F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». В случае если ГО «</w:t>
      </w:r>
      <w:proofErr w:type="spellStart"/>
      <w:r w:rsidR="00660E72" w:rsidRPr="006B3B6F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Белвтормет</w:t>
      </w:r>
      <w:proofErr w:type="spellEnd"/>
      <w:r w:rsidR="00660E72" w:rsidRPr="006B3B6F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» определяет отходы лома медной группы ниже </w:t>
      </w:r>
      <w:proofErr w:type="gramStart"/>
      <w:r w:rsidR="00660E72" w:rsidRPr="006B3B6F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А</w:t>
      </w:r>
      <w:proofErr w:type="gramEnd"/>
      <w:r w:rsidR="00660E72" w:rsidRPr="006B3B6F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класса I группы 3 сорта, то указанная партия передается Участнику для устранения указанных недостатков.</w:t>
      </w:r>
    </w:p>
    <w:p w:rsidR="00750418" w:rsidRPr="006B3B6F" w:rsidRDefault="00750418" w:rsidP="0075041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Предварительный выход цветных металлов и сопутствующих отходов многопарного кабеля электросвязи будет указан в акте приемки согласно Приложению 2 к Конкурсным документам. Окончательный объём выхода цветных металлов будет указан в акте выполненных работ на основании фактических данных по итогам переработки согласно Приложения 3 к Конкурсным документам.</w:t>
      </w:r>
    </w:p>
    <w:p w:rsidR="00750418" w:rsidRPr="006B3B6F" w:rsidRDefault="00750418" w:rsidP="007504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Участник обязуется осуществлять обращение с полученными в ходе выполнения работ отходами в соответствии с нормами действующего законодательства;</w:t>
      </w:r>
    </w:p>
    <w:p w:rsidR="00750418" w:rsidRPr="006B3B6F" w:rsidRDefault="00750418" w:rsidP="007504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lastRenderedPageBreak/>
        <w:t>Участник обязуется обеспечить упаковку лома цветных металлов после разделки в тару или навалом, в соответствии с требованиями ГОСТ 1639-78, обеспечивающими их сохранность при перевозке и хранении;</w:t>
      </w:r>
    </w:p>
    <w:p w:rsidR="00750418" w:rsidRPr="006B3B6F" w:rsidRDefault="00750418" w:rsidP="0075041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Продукция после разделки сортируется по видам и упаковывается Подрядчиком в тару или навалом в соответствии с требованиями ГОСТ 1639-78, обеспечивающими сохранность ее при перевозке и хранении. В соответствии с требованиями ГОСТ 1639-78, Подрядчик в товарно-транспортной накладной указывает по каждой отгружаемой партии продукции перечень извлеченных металлов (с указанием класса, группы, сорта лома), их массу в тоннах, а также прикладывает к товарно-транспортной накладной акт приемки партии лома кабеля электросвязи (Приложение 2) к Конкурсным документам и акт выполненных работ (Приложение 3) к Конкурсным документам.</w:t>
      </w:r>
    </w:p>
    <w:p w:rsidR="00750418" w:rsidRPr="006B3B6F" w:rsidRDefault="00750418" w:rsidP="0075041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Участник удаляет изоляционное покрытие с медных жил механическим способом, запрещается осуществлять удаление изоляционного покрытия с медных жил термическим способом (обжигом).</w:t>
      </w:r>
    </w:p>
    <w:p w:rsidR="00750418" w:rsidRPr="006B3B6F" w:rsidRDefault="00750418" w:rsidP="0075041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Оказание услуг должно вестись в соответствии с требованиями технических регламентов, с соблюдением норм техники безопасности, охраны труда, пожарной безопасности.</w:t>
      </w:r>
    </w:p>
    <w:p w:rsidR="00750418" w:rsidRPr="006B3B6F" w:rsidRDefault="00750418" w:rsidP="00750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Код ОКРБ:</w:t>
      </w: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38.32.</w:t>
      </w:r>
    </w:p>
    <w:p w:rsidR="00007292" w:rsidRPr="006B3B6F" w:rsidRDefault="00007292" w:rsidP="00007292">
      <w:pPr>
        <w:pStyle w:val="a4"/>
        <w:spacing w:before="0"/>
        <w:ind w:firstLine="709"/>
        <w:rPr>
          <w:sz w:val="20"/>
          <w:szCs w:val="20"/>
        </w:rPr>
      </w:pPr>
      <w:r w:rsidRPr="006B3B6F">
        <w:rPr>
          <w:sz w:val="20"/>
          <w:szCs w:val="20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6B3B6F" w:rsidRDefault="00007292" w:rsidP="00355307">
      <w:pPr>
        <w:pStyle w:val="a4"/>
        <w:spacing w:before="0"/>
        <w:ind w:firstLine="709"/>
        <w:rPr>
          <w:sz w:val="20"/>
          <w:szCs w:val="20"/>
        </w:rPr>
      </w:pPr>
      <w:r w:rsidRPr="006B3B6F">
        <w:rPr>
          <w:sz w:val="20"/>
          <w:szCs w:val="20"/>
        </w:rPr>
        <w:t xml:space="preserve">Вид процедуры закупки и обоснование ее выбора: </w:t>
      </w:r>
      <w:r w:rsidRPr="006B3B6F">
        <w:rPr>
          <w:sz w:val="20"/>
          <w:szCs w:val="20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</w:t>
      </w:r>
      <w:proofErr w:type="spellStart"/>
      <w:r w:rsidRPr="006B3B6F">
        <w:rPr>
          <w:sz w:val="20"/>
          <w:szCs w:val="20"/>
          <w:lang w:eastAsia="ru-RU"/>
        </w:rPr>
        <w:t>Белтелеком</w:t>
      </w:r>
      <w:proofErr w:type="spellEnd"/>
      <w:r w:rsidRPr="006B3B6F">
        <w:rPr>
          <w:sz w:val="20"/>
          <w:szCs w:val="20"/>
          <w:lang w:eastAsia="ru-RU"/>
        </w:rPr>
        <w:t>» от 20.06.2022 №512 «О закупках товаров (работ, услуг) в РУП «Белтелеком», приказом филиала «Минская городская телефонная сеть</w:t>
      </w:r>
      <w:r w:rsidR="00BE0BC7" w:rsidRPr="006B3B6F">
        <w:rPr>
          <w:sz w:val="20"/>
          <w:szCs w:val="20"/>
          <w:lang w:eastAsia="ru-RU"/>
        </w:rPr>
        <w:t>» РУП «Белтелеком» от 19.11.2024 № 836</w:t>
      </w:r>
      <w:r w:rsidRPr="006B3B6F">
        <w:rPr>
          <w:sz w:val="20"/>
          <w:szCs w:val="20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6B3B6F">
        <w:rPr>
          <w:sz w:val="20"/>
          <w:szCs w:val="20"/>
        </w:rPr>
        <w:t>.</w:t>
      </w:r>
    </w:p>
    <w:p w:rsidR="00E14B66" w:rsidRPr="006B3B6F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6B3B6F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220073 г</w:t>
        </w:r>
      </w:smartTag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 Минск, ул. Харьковская, 1, </w:t>
      </w:r>
      <w:r w:rsidR="00283768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кабинет 609</w:t>
      </w: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6B3B6F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9B2D53" w:rsidRPr="006B3B6F" w:rsidRDefault="00EA110B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</w:t>
      </w:r>
      <w:r w:rsidR="009B2D53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частник конкурса имеет право подать предложение на предмет процедуры закупки либо его части (лота).</w:t>
      </w:r>
    </w:p>
    <w:p w:rsidR="00302705" w:rsidRPr="006B3B6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Датой подачи Конкурсных предложений является</w:t>
      </w:r>
      <w:r w:rsidR="00D75DB2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CB6540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08</w:t>
      </w:r>
      <w:r w:rsidR="00D75DB2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.0</w:t>
      </w:r>
      <w:r w:rsidR="00660E72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9</w:t>
      </w:r>
      <w:r w:rsidR="00D75DB2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  <w:r w:rsidR="00CB2E83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2025</w:t>
      </w: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года.</w:t>
      </w:r>
    </w:p>
    <w:p w:rsidR="00302705" w:rsidRPr="006B3B6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 w:rsidR="00D41452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 10:30 </w:t>
      </w:r>
      <w:r w:rsidR="000E72FB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до 11</w:t>
      </w:r>
      <w:r w:rsidR="00CB2E83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:00</w:t>
      </w:r>
      <w:r w:rsidR="00D364A7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CB6540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08</w:t>
      </w:r>
      <w:r w:rsidR="00D75DB2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.0</w:t>
      </w:r>
      <w:r w:rsidR="00660E72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9</w:t>
      </w:r>
      <w:r w:rsidR="00D75DB2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  <w:r w:rsidR="00CB2E83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2025</w:t>
      </w:r>
      <w:r w:rsidR="0035006E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г. </w:t>
      </w: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по адресу: </w:t>
      </w:r>
      <w:smartTag w:uri="urn:schemas-microsoft-com:office:smarttags" w:element="metricconverter">
        <w:smartTagPr>
          <w:attr w:name="ProductID" w:val="220073 г"/>
        </w:smartTagPr>
        <w:r w:rsidR="00295E69" w:rsidRPr="006B3B6F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220073 г</w:t>
        </w:r>
      </w:smartTag>
      <w:r w:rsidR="00295E69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Минск, ул. Харьковская, 1, кабинет 609, время работы понедельник-четверг с 08:30-13:00, 13:45-17:30, пятница с 08:30-13:00, 13:45-16:15</w:t>
      </w:r>
      <w:r w:rsidR="0035006E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E14B66" w:rsidRPr="006B3B6F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6B3B6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Срок действия Конкурсных предложе</w:t>
      </w:r>
      <w:r w:rsidR="00EE30E2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ний должен составлять не менее 30 (тридцать</w:t>
      </w: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6B3B6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6B3B6F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реестр</w:t>
        </w:r>
      </w:hyperlink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6B3B6F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6B3B6F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Дополнительная информация может быть получена у Заказчика:</w:t>
      </w:r>
      <w:r w:rsidR="00006812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B52AC2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</w:t>
      </w: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илиал «Минская городская телефонная сеть» РУП «Белтелеком»</w:t>
      </w:r>
      <w:r w:rsidR="00B52AC2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:</w:t>
      </w:r>
    </w:p>
    <w:p w:rsidR="005E5634" w:rsidRPr="006B3B6F" w:rsidRDefault="005E5634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Начальник линейно кабельного цеха </w:t>
      </w:r>
      <w:proofErr w:type="spellStart"/>
      <w:r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Богино</w:t>
      </w:r>
      <w:proofErr w:type="spellEnd"/>
      <w:r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Александр Евгеньевич</w:t>
      </w:r>
    </w:p>
    <w:p w:rsidR="005E5634" w:rsidRPr="006B3B6F" w:rsidRDefault="005E5634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Телефон: +375 17 335 24 44</w:t>
      </w:r>
    </w:p>
    <w:p w:rsidR="005E5634" w:rsidRPr="006B3B6F" w:rsidRDefault="005E5634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+375 33 603 38 31</w:t>
      </w:r>
    </w:p>
    <w:p w:rsidR="005E5634" w:rsidRPr="006B3B6F" w:rsidRDefault="005E5634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proofErr w:type="spellStart"/>
      <w:r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Метельская</w:t>
      </w:r>
      <w:proofErr w:type="spellEnd"/>
      <w:r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Наталья Михайловна (выдача конкурсных документов)</w:t>
      </w:r>
    </w:p>
    <w:p w:rsidR="005E5634" w:rsidRPr="006B3B6F" w:rsidRDefault="005E5634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Инженер линейных сооружений связи и абонентских устройств</w:t>
      </w:r>
    </w:p>
    <w:p w:rsidR="005E5634" w:rsidRPr="006B3B6F" w:rsidRDefault="005E5634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Телефон: +375 17 256 92 61</w:t>
      </w:r>
    </w:p>
    <w:p w:rsidR="005E5634" w:rsidRPr="006B3B6F" w:rsidRDefault="005E5634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Факс: +375 17 395 52 51</w:t>
      </w:r>
    </w:p>
    <w:p w:rsidR="00283768" w:rsidRPr="006B3B6F" w:rsidRDefault="006B3B6F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</w:t>
      </w:r>
      <w:r w:rsidR="00283768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ре</w:t>
      </w:r>
      <w:bookmarkStart w:id="0" w:name="_GoBack"/>
      <w:bookmarkEnd w:id="0"/>
      <w:r w:rsidR="00283768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мя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283768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работы понедельник-четверг с 08:30-13:00, 13:45-17:30, пятница с 08</w:t>
      </w:r>
      <w:r w:rsidR="00283768" w:rsidRPr="004308D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:</w:t>
      </w:r>
      <w:r w:rsidR="00283768" w:rsidRPr="006B3B6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30-13:00, 13:45-16:15.</w:t>
      </w:r>
    </w:p>
    <w:sectPr w:rsidR="00283768" w:rsidRPr="006B3B6F" w:rsidSect="006B3B6F">
      <w:headerReference w:type="default" r:id="rId9"/>
      <w:pgSz w:w="12240" w:h="15840"/>
      <w:pgMar w:top="567" w:right="850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B09" w:rsidRDefault="00D33B09" w:rsidP="00CB2E83">
      <w:pPr>
        <w:spacing w:after="0" w:line="240" w:lineRule="auto"/>
      </w:pPr>
      <w:r>
        <w:separator/>
      </w:r>
    </w:p>
  </w:endnote>
  <w:endnote w:type="continuationSeparator" w:id="0">
    <w:p w:rsidR="00D33B09" w:rsidRDefault="00D33B09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B09" w:rsidRDefault="00D33B09" w:rsidP="00CB2E83">
      <w:pPr>
        <w:spacing w:after="0" w:line="240" w:lineRule="auto"/>
      </w:pPr>
      <w:r>
        <w:separator/>
      </w:r>
    </w:p>
  </w:footnote>
  <w:footnote w:type="continuationSeparator" w:id="0">
    <w:p w:rsidR="00D33B09" w:rsidRDefault="00D33B09" w:rsidP="00CB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35997C1708CB48C488366829862A9D0C"/>
      </w:placeholder>
      <w:temporary/>
      <w:showingPlcHdr/>
      <w15:appearance w15:val="hidden"/>
    </w:sdtPr>
    <w:sdtEndPr/>
    <w:sdtContent>
      <w:p w:rsidR="00CC777E" w:rsidRDefault="00CC777E">
        <w:pPr>
          <w:pStyle w:val="aa"/>
        </w:pPr>
        <w:r>
          <w:rPr>
            <w:lang w:val="ru-RU"/>
          </w:rPr>
          <w:t>[Введите текст]</w:t>
        </w:r>
      </w:p>
    </w:sdtContent>
  </w:sdt>
  <w:p w:rsidR="00CC777E" w:rsidRDefault="00CC777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D57F0F"/>
    <w:multiLevelType w:val="hybridMultilevel"/>
    <w:tmpl w:val="4898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24926"/>
    <w:rsid w:val="00027BBE"/>
    <w:rsid w:val="0008488D"/>
    <w:rsid w:val="000E72FB"/>
    <w:rsid w:val="000F7441"/>
    <w:rsid w:val="00135407"/>
    <w:rsid w:val="001605F6"/>
    <w:rsid w:val="00173763"/>
    <w:rsid w:val="001D5E82"/>
    <w:rsid w:val="001E3709"/>
    <w:rsid w:val="0024367C"/>
    <w:rsid w:val="00283768"/>
    <w:rsid w:val="00284333"/>
    <w:rsid w:val="00286997"/>
    <w:rsid w:val="00295E69"/>
    <w:rsid w:val="002A34B1"/>
    <w:rsid w:val="002B5049"/>
    <w:rsid w:val="002C6822"/>
    <w:rsid w:val="002E00FB"/>
    <w:rsid w:val="002E54F4"/>
    <w:rsid w:val="002E75B1"/>
    <w:rsid w:val="002F004B"/>
    <w:rsid w:val="00302705"/>
    <w:rsid w:val="0035006E"/>
    <w:rsid w:val="00355307"/>
    <w:rsid w:val="003973DD"/>
    <w:rsid w:val="003A44CB"/>
    <w:rsid w:val="003A52E1"/>
    <w:rsid w:val="003A79A3"/>
    <w:rsid w:val="003B12DC"/>
    <w:rsid w:val="003D314F"/>
    <w:rsid w:val="003E071C"/>
    <w:rsid w:val="004308D2"/>
    <w:rsid w:val="004823E2"/>
    <w:rsid w:val="004C1DE3"/>
    <w:rsid w:val="004E7936"/>
    <w:rsid w:val="005079E4"/>
    <w:rsid w:val="0052718F"/>
    <w:rsid w:val="005676B8"/>
    <w:rsid w:val="005E5634"/>
    <w:rsid w:val="00620686"/>
    <w:rsid w:val="00660E72"/>
    <w:rsid w:val="00661324"/>
    <w:rsid w:val="0067051B"/>
    <w:rsid w:val="006B3B6F"/>
    <w:rsid w:val="00703FAA"/>
    <w:rsid w:val="00706D83"/>
    <w:rsid w:val="00707544"/>
    <w:rsid w:val="0071612E"/>
    <w:rsid w:val="007165D3"/>
    <w:rsid w:val="007348BE"/>
    <w:rsid w:val="00750418"/>
    <w:rsid w:val="00764192"/>
    <w:rsid w:val="007814EC"/>
    <w:rsid w:val="007A0444"/>
    <w:rsid w:val="007C7652"/>
    <w:rsid w:val="007D5034"/>
    <w:rsid w:val="0085475A"/>
    <w:rsid w:val="0092794F"/>
    <w:rsid w:val="0093092D"/>
    <w:rsid w:val="00970AE7"/>
    <w:rsid w:val="009846D9"/>
    <w:rsid w:val="009B2D53"/>
    <w:rsid w:val="00A16B01"/>
    <w:rsid w:val="00A25157"/>
    <w:rsid w:val="00A349BA"/>
    <w:rsid w:val="00A70E9F"/>
    <w:rsid w:val="00A761E7"/>
    <w:rsid w:val="00AC40C5"/>
    <w:rsid w:val="00AC6883"/>
    <w:rsid w:val="00AE12A2"/>
    <w:rsid w:val="00B0331A"/>
    <w:rsid w:val="00B46DDD"/>
    <w:rsid w:val="00B52AC2"/>
    <w:rsid w:val="00BD03FE"/>
    <w:rsid w:val="00BD33CF"/>
    <w:rsid w:val="00BE0BC7"/>
    <w:rsid w:val="00BF10A7"/>
    <w:rsid w:val="00C60400"/>
    <w:rsid w:val="00C701B6"/>
    <w:rsid w:val="00CB24F7"/>
    <w:rsid w:val="00CB2E83"/>
    <w:rsid w:val="00CB6540"/>
    <w:rsid w:val="00CC777E"/>
    <w:rsid w:val="00CE50DE"/>
    <w:rsid w:val="00D14870"/>
    <w:rsid w:val="00D33B09"/>
    <w:rsid w:val="00D364A7"/>
    <w:rsid w:val="00D41452"/>
    <w:rsid w:val="00D4602D"/>
    <w:rsid w:val="00D475C1"/>
    <w:rsid w:val="00D51DF1"/>
    <w:rsid w:val="00D6755F"/>
    <w:rsid w:val="00D67B97"/>
    <w:rsid w:val="00D75DB2"/>
    <w:rsid w:val="00DC2E63"/>
    <w:rsid w:val="00DE48AA"/>
    <w:rsid w:val="00E14B66"/>
    <w:rsid w:val="00E1770E"/>
    <w:rsid w:val="00E35684"/>
    <w:rsid w:val="00E608BB"/>
    <w:rsid w:val="00E706C3"/>
    <w:rsid w:val="00EA110B"/>
    <w:rsid w:val="00EE30E2"/>
    <w:rsid w:val="00EE6EA2"/>
    <w:rsid w:val="00EF16B8"/>
    <w:rsid w:val="00F04AF1"/>
    <w:rsid w:val="00F169D9"/>
    <w:rsid w:val="00F6621C"/>
    <w:rsid w:val="00F903C9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424164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958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65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3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4309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832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87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191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0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91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3477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70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044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12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26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997C1708CB48C488366829862A9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ED4AC-DE40-47B2-B5D9-1CDCB0DDE0E8}"/>
      </w:docPartPr>
      <w:docPartBody>
        <w:p w:rsidR="00EF15FA" w:rsidRDefault="00A04570" w:rsidP="00A04570">
          <w:pPr>
            <w:pStyle w:val="35997C1708CB48C488366829862A9D0C"/>
          </w:pPr>
          <w:r>
            <w:rPr>
              <w:lang w:val="ru-RU"/>
            </w:rP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70"/>
    <w:rsid w:val="00090660"/>
    <w:rsid w:val="000D609A"/>
    <w:rsid w:val="00112FD0"/>
    <w:rsid w:val="001304EB"/>
    <w:rsid w:val="00240F77"/>
    <w:rsid w:val="002974E2"/>
    <w:rsid w:val="00300B09"/>
    <w:rsid w:val="00477071"/>
    <w:rsid w:val="004D06F4"/>
    <w:rsid w:val="0055565A"/>
    <w:rsid w:val="00576A84"/>
    <w:rsid w:val="00604041"/>
    <w:rsid w:val="00672747"/>
    <w:rsid w:val="006936D9"/>
    <w:rsid w:val="00754303"/>
    <w:rsid w:val="00896354"/>
    <w:rsid w:val="008C27F9"/>
    <w:rsid w:val="0092439A"/>
    <w:rsid w:val="009520DC"/>
    <w:rsid w:val="009B26AC"/>
    <w:rsid w:val="00A00975"/>
    <w:rsid w:val="00A04570"/>
    <w:rsid w:val="00A312CA"/>
    <w:rsid w:val="00A64FB8"/>
    <w:rsid w:val="00B73FFC"/>
    <w:rsid w:val="00BB5BD1"/>
    <w:rsid w:val="00C45A66"/>
    <w:rsid w:val="00CB2FCE"/>
    <w:rsid w:val="00CF0ED7"/>
    <w:rsid w:val="00D4638C"/>
    <w:rsid w:val="00D86940"/>
    <w:rsid w:val="00E658DD"/>
    <w:rsid w:val="00EF15FA"/>
    <w:rsid w:val="00F4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5997C1708CB48C488366829862A9D0C">
    <w:name w:val="35997C1708CB48C488366829862A9D0C"/>
    <w:rsid w:val="00A04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1A2C0-B16C-495E-964D-2762D432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28</cp:revision>
  <cp:lastPrinted>2025-08-26T09:06:00Z</cp:lastPrinted>
  <dcterms:created xsi:type="dcterms:W3CDTF">2025-05-26T08:41:00Z</dcterms:created>
  <dcterms:modified xsi:type="dcterms:W3CDTF">2025-08-29T11:07:00Z</dcterms:modified>
</cp:coreProperties>
</file>