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1198" w:rsidRDefault="009A1198" w:rsidP="009A1198">
      <w:pPr>
        <w:ind w:left="4536"/>
      </w:pPr>
      <w:r w:rsidRPr="00640645">
        <w:rPr>
          <w:rFonts w:ascii="Arial" w:eastAsia="Times New Roman" w:hAnsi="Arial"/>
          <w:sz w:val="24"/>
        </w:rPr>
        <w:fldChar w:fldCharType="begin"/>
      </w:r>
      <w:r w:rsidRPr="00640645">
        <w:rPr>
          <w:rFonts w:ascii="Arial" w:eastAsia="Times New Roman" w:hAnsi="Arial"/>
          <w:sz w:val="24"/>
        </w:rPr>
        <w:instrText xml:space="preserve"> INCLUDEPICTURE  "C:\\Users\\Shchechko.IV\\AppData\\Local\\Packages\\Microsoft.Windows.Photos_8wekyb3d8bbwe\\TempState\\ShareServiceTempFolder\\BTK_Logo_fin.jpeg" \* MERGEFORMATINET </w:instrText>
      </w:r>
      <w:r w:rsidRPr="00640645">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"C:\\Users\\AVTUHO~1\\AppData\\Local\\Shchechko.IV\\AppData\\Local\\Packages\\Microsoft.Windows.Photos_8wekyb3d8bbwe\\TempState\\ShareServiceTempFolder\\BTK_Logo_fin.jpeg"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"C:\\Users\\AVTUHO~1\\AppData\\Local\\Shchechko.IV\\AppData\\Local\\Packages\\Microsoft.Windows.Photos_8wekyb3d8bbwe\\TempState\\ShareServiceTempFolder\\BTK_Logo_fin.jpeg"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"C:\\Users\\AVTUHO~1\\AppData\\Local\\Shchechko.IV\\AppData\\Local\\Packages\\Microsoft.Windows.Photos_8wekyb3d8bbwe\\TempState\\ShareServiceTempFolder\\BTK_Logo_fin.jpeg"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"C:\\Users\\AVTUHO~1\\AppData\\Local\\Shchechko.IV\\AppData\\Local\\Packages\\Microsoft.Windows.Photos_8wekyb3d8bbwe\\TempState\\ShareServiceTempFolder\\BTK_Logo_fin.jpeg"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"C:\\Users\\AVTUHO~1\\AppData\\Local\\Shchechko.IV\\AppData\\Local\\Packages\\Microsoft.Windows.Photos_8wekyb3d8bbwe\\TempState\\ShareServiceTempFolder\\BTK_Logo_fin.jpeg"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"C:\\Users\\AVTUHO~1\\AppData\\Local\\Shchechko.IV\\AppData\\Local\\Packages\\Microsoft.Windows.Photos_8wekyb3d8bbwe\\TempState\\ShareServiceTempFolder\\BTK_Logo_fin.jpeg"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"C:\\Users\\AVTUHO~1\\AppData\\Local\\Shchechko.IV\\AppData\\Local\\Packages\\Microsoft.Windows.Photos_8wekyb3d8bbwe\\TempState\\ShareServiceTempFolder\\BTK_Logo_fin.jpeg"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"C:\\Users\\Rudoy_A\\AppData\\Local\\Temp\\AVTUHO~1\\AppData\\Local\\Shchechko.IV\\AppData\\Local\\Packages\\Microsoft.Windows.Photos_8wekyb3d8bbwe\\TempState\\ShareServiceTempFolder\\BTK_Logo_fin.jpeg" \* MERGEFORMATINET </w:instrText>
      </w:r>
      <w:r>
        <w:rPr>
          <w:rFonts w:ascii="Arial" w:eastAsia="Times New Roman" w:hAnsi="Arial"/>
          <w:sz w:val="24"/>
        </w:rPr>
        <w:fldChar w:fldCharType="separate"/>
      </w:r>
      <w:r>
        <w:rPr>
          <w:rFonts w:ascii="Arial" w:eastAsia="Times New Roman" w:hAnsi="Arial"/>
          <w:sz w:val="24"/>
        </w:rPr>
        <w:fldChar w:fldCharType="begin"/>
      </w:r>
      <w:r>
        <w:rPr>
          <w:rFonts w:ascii="Arial" w:eastAsia="Times New Roman" w:hAnsi="Arial"/>
          <w:sz w:val="24"/>
        </w:rPr>
        <w:instrText xml:space="preserve"> INCLUDEPICTURE  "C:\\Users\\Rudoy_A\\AppData\\Local\\Temp\\AVTUHO~1\\AppData\\Local\\Shchechko.IV\\AppData\\Local\\Packages\\Microsoft.Windows.Photos_8wekyb3d8bbwe\\TempState\\ShareServiceTempFolder\\BTK_Logo_fin.jpeg" \* MERGEFORMATINET </w:instrText>
      </w:r>
      <w:r>
        <w:rPr>
          <w:rFonts w:ascii="Arial" w:eastAsia="Times New Roman" w:hAnsi="Arial"/>
          <w:sz w:val="24"/>
        </w:rPr>
        <w:fldChar w:fldCharType="separate"/>
      </w:r>
      <w:r w:rsidR="00EF71A3">
        <w:rPr>
          <w:rFonts w:ascii="Arial" w:eastAsia="Times New Roman" w:hAnsi="Arial"/>
          <w:sz w:val="24"/>
        </w:rPr>
        <w:fldChar w:fldCharType="begin"/>
      </w:r>
      <w:r w:rsidR="00EF71A3">
        <w:rPr>
          <w:rFonts w:ascii="Arial" w:eastAsia="Times New Roman" w:hAnsi="Arial"/>
          <w:sz w:val="24"/>
        </w:rPr>
        <w:instrText xml:space="preserve"> INCLUDEPICTURE  "C:\\Users\\Rudoy_A\\AppData\\Local\\Temp\\AVTUHO~1\\AppData\\Local\\Shchechko.IV\\AppData\\Local\\Packages\\Microsoft.Windows.Photos_8wekyb3d8bbwe\\TempState\\ShareServiceTempFolder\\BTK_Logo_fin.jpeg" \* MERGEFORMATINET </w:instrText>
      </w:r>
      <w:r w:rsidR="00EF71A3">
        <w:rPr>
          <w:rFonts w:ascii="Arial" w:eastAsia="Times New Roman" w:hAnsi="Arial"/>
          <w:sz w:val="24"/>
        </w:rPr>
        <w:fldChar w:fldCharType="separate"/>
      </w:r>
      <w:r w:rsidR="00DE334A">
        <w:rPr>
          <w:rFonts w:ascii="Arial" w:eastAsia="Times New Roman" w:hAnsi="Arial"/>
          <w:sz w:val="24"/>
        </w:rPr>
        <w:fldChar w:fldCharType="begin"/>
      </w:r>
      <w:r w:rsidR="00DE334A">
        <w:rPr>
          <w:rFonts w:ascii="Arial" w:eastAsia="Times New Roman" w:hAnsi="Arial"/>
          <w:sz w:val="24"/>
        </w:rPr>
        <w:instrText xml:space="preserve"> INCLUDEPICTURE  "C:\\Users\\Rudoy_A\\AppData\\Local\\Temp\\AVTUHO~1\\AppData\\Local\\Shchechko.IV\\AppData\\Local\\Packages\\Microsoft.Windows.Photos_8wekyb3d8bbwe\\TempState\\ShareServiceTempFolder\\BTK_Logo_fin.jpeg" \* MERGEFORMATINET </w:instrText>
      </w:r>
      <w:r w:rsidR="00DE334A">
        <w:rPr>
          <w:rFonts w:ascii="Arial" w:eastAsia="Times New Roman" w:hAnsi="Arial"/>
          <w:sz w:val="24"/>
        </w:rPr>
        <w:fldChar w:fldCharType="separate"/>
      </w:r>
      <w:r w:rsidR="00997CB7">
        <w:rPr>
          <w:rFonts w:ascii="Arial" w:eastAsia="Times New Roman" w:hAnsi="Arial"/>
          <w:sz w:val="24"/>
        </w:rPr>
        <w:fldChar w:fldCharType="begin"/>
      </w:r>
      <w:r w:rsidR="00997CB7">
        <w:rPr>
          <w:rFonts w:ascii="Arial" w:eastAsia="Times New Roman" w:hAnsi="Arial"/>
          <w:sz w:val="24"/>
        </w:rPr>
        <w:instrText xml:space="preserve"> INCLUDEPICTURE  "C:\\Users\\Rudoy_A\\AppData\\Local\\Temp\\AVTUHO~1\\AppData\\Local\\Shchechko.IV\\AppData\\Local\\Packages\\Microsoft.Windows.Photos_8wekyb3d8bbwe\\TempState\\ShareServiceTempFolder\\BTK_Logo_fin.jpeg" \* MERGEFORMATINET </w:instrText>
      </w:r>
      <w:r w:rsidR="00997CB7">
        <w:rPr>
          <w:rFonts w:ascii="Arial" w:eastAsia="Times New Roman" w:hAnsi="Arial"/>
          <w:sz w:val="24"/>
        </w:rPr>
        <w:fldChar w:fldCharType="separate"/>
      </w:r>
      <w:r w:rsidR="00977A5B">
        <w:rPr>
          <w:rFonts w:ascii="Arial" w:eastAsia="Times New Roman" w:hAnsi="Arial"/>
          <w:sz w:val="24"/>
        </w:rPr>
        <w:fldChar w:fldCharType="begin"/>
      </w:r>
      <w:r w:rsidR="00977A5B">
        <w:rPr>
          <w:rFonts w:ascii="Arial" w:eastAsia="Times New Roman" w:hAnsi="Arial"/>
          <w:sz w:val="24"/>
        </w:rPr>
        <w:instrText xml:space="preserve"> INCLUDEPICTURE  "C:\\Users\\Rudoy_A\\AppData\\Local\\Temp\\AVTUHO~1\\AppData\\Local\\Shchechko.IV\\AppData\\Local\\Packages\\Microsoft.Windows.Photos_8wekyb3d8bbwe\\TempState\\ShareServiceTempFolder\\BTK_Logo_fin.jpeg" \* MERGEFORMATINET </w:instrText>
      </w:r>
      <w:r w:rsidR="00977A5B">
        <w:rPr>
          <w:rFonts w:ascii="Arial" w:eastAsia="Times New Roman" w:hAnsi="Arial"/>
          <w:sz w:val="24"/>
        </w:rPr>
        <w:fldChar w:fldCharType="separate"/>
      </w:r>
      <w:r w:rsidR="00AF46D5">
        <w:rPr>
          <w:rFonts w:ascii="Arial" w:eastAsia="Times New Roman" w:hAnsi="Arial"/>
          <w:sz w:val="24"/>
        </w:rPr>
        <w:fldChar w:fldCharType="begin"/>
      </w:r>
      <w:r w:rsidR="00AF46D5">
        <w:rPr>
          <w:rFonts w:ascii="Arial" w:eastAsia="Times New Roman" w:hAnsi="Arial"/>
          <w:sz w:val="24"/>
        </w:rPr>
        <w:instrText xml:space="preserve"> </w:instrText>
      </w:r>
      <w:r w:rsidR="00AF46D5">
        <w:rPr>
          <w:rFonts w:ascii="Arial" w:eastAsia="Times New Roman" w:hAnsi="Arial"/>
          <w:sz w:val="24"/>
        </w:rPr>
        <w:instrText>INCLUDEPICTURE  "C:\\Users\\Rudoy_A\\AppData\\Local\\Temp\\AVTUHO~1\\AppData\\Local\\Shchechko.IV\\AppData\\Local\\</w:instrText>
      </w:r>
      <w:r w:rsidR="00AF46D5">
        <w:rPr>
          <w:rFonts w:ascii="Arial" w:eastAsia="Times New Roman" w:hAnsi="Arial"/>
          <w:sz w:val="24"/>
        </w:rPr>
        <w:instrText>Packages\\Microsoft.Windows.Photos_8wekyb3d8bbwe\\TempState\\ShareServiceTempFolder\\BTK_Logo_fin.jpeg" \* MERGEFORMATINET</w:instrText>
      </w:r>
      <w:r w:rsidR="00AF46D5">
        <w:rPr>
          <w:rFonts w:ascii="Arial" w:eastAsia="Times New Roman" w:hAnsi="Arial"/>
          <w:sz w:val="24"/>
        </w:rPr>
        <w:instrText xml:space="preserve"> </w:instrText>
      </w:r>
      <w:r w:rsidR="00AF46D5">
        <w:rPr>
          <w:rFonts w:ascii="Arial" w:eastAsia="Times New Roman" w:hAnsi="Arial"/>
          <w:sz w:val="24"/>
        </w:rPr>
        <w:fldChar w:fldCharType="separate"/>
      </w:r>
      <w:r w:rsidR="00061657">
        <w:rPr>
          <w:rFonts w:ascii="Arial" w:eastAsia="Times New Roman" w:hAnsi="Arial"/>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5pt;height:22.55pt">
            <v:imagedata r:id="rId8" r:href="rId9"/>
          </v:shape>
        </w:pict>
      </w:r>
      <w:r w:rsidR="00AF46D5">
        <w:rPr>
          <w:rFonts w:ascii="Arial" w:eastAsia="Times New Roman" w:hAnsi="Arial"/>
          <w:sz w:val="24"/>
        </w:rPr>
        <w:fldChar w:fldCharType="end"/>
      </w:r>
      <w:r w:rsidR="00977A5B">
        <w:rPr>
          <w:rFonts w:ascii="Arial" w:eastAsia="Times New Roman" w:hAnsi="Arial"/>
          <w:sz w:val="24"/>
        </w:rPr>
        <w:fldChar w:fldCharType="end"/>
      </w:r>
      <w:r w:rsidR="00997CB7">
        <w:rPr>
          <w:rFonts w:ascii="Arial" w:eastAsia="Times New Roman" w:hAnsi="Arial"/>
          <w:sz w:val="24"/>
        </w:rPr>
        <w:fldChar w:fldCharType="end"/>
      </w:r>
      <w:r w:rsidR="00DE334A">
        <w:rPr>
          <w:rFonts w:ascii="Arial" w:eastAsia="Times New Roman" w:hAnsi="Arial"/>
          <w:sz w:val="24"/>
        </w:rPr>
        <w:fldChar w:fldCharType="end"/>
      </w:r>
      <w:r w:rsidR="00EF71A3">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Pr>
          <w:rFonts w:ascii="Arial" w:eastAsia="Times New Roman" w:hAnsi="Arial"/>
          <w:sz w:val="24"/>
        </w:rPr>
        <w:fldChar w:fldCharType="end"/>
      </w:r>
      <w:r w:rsidRPr="00640645">
        <w:rPr>
          <w:rFonts w:ascii="Arial" w:eastAsia="Times New Roman" w:hAnsi="Arial"/>
          <w:sz w:val="24"/>
        </w:rPr>
        <w:fldChar w:fldCharType="end"/>
      </w:r>
    </w:p>
    <w:tbl>
      <w:tblPr>
        <w:tblW w:w="10633" w:type="dxa"/>
        <w:tblInd w:w="-208" w:type="dxa"/>
        <w:tblLayout w:type="fixed"/>
        <w:tblLook w:val="0000" w:firstRow="0" w:lastRow="0" w:firstColumn="0" w:lastColumn="0" w:noHBand="0" w:noVBand="0"/>
      </w:tblPr>
      <w:tblGrid>
        <w:gridCol w:w="991"/>
        <w:gridCol w:w="4536"/>
        <w:gridCol w:w="294"/>
        <w:gridCol w:w="4812"/>
      </w:tblGrid>
      <w:tr w:rsidR="00925A86" w:rsidRPr="00061657" w:rsidTr="009A2E90">
        <w:trPr>
          <w:trHeight w:val="2259"/>
        </w:trPr>
        <w:tc>
          <w:tcPr>
            <w:tcW w:w="991" w:type="dxa"/>
          </w:tcPr>
          <w:p w:rsidR="00925A86" w:rsidRDefault="00925A86" w:rsidP="001C1D35">
            <w:pPr>
              <w:autoSpaceDE/>
              <w:autoSpaceDN/>
              <w:adjustRightInd/>
              <w:ind w:firstLine="709"/>
              <w:jc w:val="center"/>
              <w:rPr>
                <w:rFonts w:ascii="Arial" w:eastAsia="Times New Roman" w:hAnsi="Arial"/>
                <w:b w:val="0"/>
                <w:bCs w:val="0"/>
                <w:sz w:val="24"/>
              </w:rPr>
            </w:pPr>
          </w:p>
          <w:p w:rsidR="00925A86" w:rsidRDefault="00925A86">
            <w:pPr>
              <w:autoSpaceDE/>
              <w:autoSpaceDN/>
              <w:adjustRightInd/>
              <w:jc w:val="right"/>
              <w:rPr>
                <w:rFonts w:ascii="Arial" w:eastAsia="Times New Roman" w:hAnsi="Arial"/>
                <w:b w:val="0"/>
                <w:bCs w:val="0"/>
                <w:sz w:val="24"/>
              </w:rPr>
            </w:pPr>
          </w:p>
          <w:p w:rsidR="00925A86" w:rsidRDefault="009A1198">
            <w:pPr>
              <w:autoSpaceDE/>
              <w:autoSpaceDN/>
              <w:adjustRightInd/>
              <w:jc w:val="right"/>
              <w:rPr>
                <w:lang w:val="en-US"/>
              </w:rPr>
            </w:pPr>
            <w:r>
              <w:rPr>
                <w:noProof/>
                <w:sz w:val="12"/>
                <w:szCs w:val="12"/>
                <w:lang w:val="en-US" w:eastAsia="en-US"/>
              </w:rPr>
              <w:drawing>
                <wp:inline distT="0" distB="0" distL="0" distR="0" wp14:anchorId="394DB27B" wp14:editId="74C4E016">
                  <wp:extent cx="495300" cy="361950"/>
                  <wp:effectExtent l="0" t="0" r="0" b="0"/>
                  <wp:docPr id="4" name="Изображение 53" descr="s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53" descr="st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00" cy="361950"/>
                          </a:xfrm>
                          <a:prstGeom prst="rect">
                            <a:avLst/>
                          </a:prstGeom>
                          <a:noFill/>
                          <a:ln>
                            <a:noFill/>
                          </a:ln>
                        </pic:spPr>
                      </pic:pic>
                    </a:graphicData>
                  </a:graphic>
                </wp:inline>
              </w:drawing>
            </w:r>
          </w:p>
          <w:p w:rsidR="00925A86" w:rsidRDefault="00925A86">
            <w:pPr>
              <w:autoSpaceDE/>
              <w:autoSpaceDN/>
              <w:adjustRightInd/>
              <w:jc w:val="right"/>
              <w:rPr>
                <w:sz w:val="4"/>
                <w:szCs w:val="4"/>
                <w:lang w:val="en-US"/>
              </w:rPr>
            </w:pPr>
          </w:p>
          <w:p w:rsidR="00925A86" w:rsidRDefault="00925A86">
            <w:pPr>
              <w:autoSpaceDE/>
              <w:autoSpaceDN/>
              <w:adjustRightInd/>
              <w:jc w:val="right"/>
              <w:rPr>
                <w:sz w:val="4"/>
                <w:szCs w:val="4"/>
                <w:lang w:val="en-US"/>
              </w:rPr>
            </w:pPr>
          </w:p>
          <w:p w:rsidR="00925A86" w:rsidRDefault="009A1198">
            <w:pPr>
              <w:autoSpaceDE/>
              <w:autoSpaceDN/>
              <w:adjustRightInd/>
              <w:jc w:val="right"/>
              <w:rPr>
                <w:rFonts w:ascii="Arial" w:eastAsia="Times New Roman" w:hAnsi="Arial"/>
                <w:b w:val="0"/>
                <w:bCs w:val="0"/>
                <w:sz w:val="10"/>
                <w:szCs w:val="10"/>
              </w:rPr>
            </w:pPr>
            <w:r>
              <w:rPr>
                <w:noProof/>
                <w:sz w:val="12"/>
                <w:szCs w:val="12"/>
                <w:lang w:val="en-US" w:eastAsia="en-US"/>
              </w:rPr>
              <w:drawing>
                <wp:inline distT="0" distB="0" distL="0" distR="0" wp14:anchorId="7C9B9655" wp14:editId="77E34352">
                  <wp:extent cx="542925" cy="704850"/>
                  <wp:effectExtent l="0" t="0" r="9525" b="0"/>
                  <wp:docPr id="3" name="Изображение 54" descr="Эмблема Премии Правительства с годом_2024 rus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54" descr="Эмблема Премии Правительства с годом_2024 rus midd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704850"/>
                          </a:xfrm>
                          <a:prstGeom prst="rect">
                            <a:avLst/>
                          </a:prstGeom>
                          <a:noFill/>
                          <a:ln>
                            <a:noFill/>
                          </a:ln>
                        </pic:spPr>
                      </pic:pic>
                    </a:graphicData>
                  </a:graphic>
                </wp:inline>
              </w:drawing>
            </w:r>
          </w:p>
          <w:p w:rsidR="00925A86" w:rsidRDefault="00925A86">
            <w:pPr>
              <w:autoSpaceDE/>
              <w:autoSpaceDN/>
              <w:adjustRightInd/>
              <w:ind w:rightChars="-111" w:right="-223"/>
              <w:rPr>
                <w:b w:val="0"/>
                <w:bCs w:val="0"/>
                <w:sz w:val="30"/>
                <w:szCs w:val="30"/>
                <w:lang w:eastAsia="zh-CN"/>
              </w:rPr>
            </w:pPr>
          </w:p>
        </w:tc>
        <w:tc>
          <w:tcPr>
            <w:tcW w:w="4830" w:type="dxa"/>
            <w:gridSpan w:val="2"/>
          </w:tcPr>
          <w:tbl>
            <w:tblPr>
              <w:tblW w:w="0" w:type="dxa"/>
              <w:tblLayout w:type="fixed"/>
              <w:tblLook w:val="01E0" w:firstRow="1" w:lastRow="1" w:firstColumn="1" w:lastColumn="1" w:noHBand="0" w:noVBand="0"/>
            </w:tblPr>
            <w:tblGrid>
              <w:gridCol w:w="4857"/>
            </w:tblGrid>
            <w:tr w:rsidR="00A25957" w:rsidRPr="00A25957" w:rsidTr="0028226F">
              <w:trPr>
                <w:trHeight w:val="364"/>
              </w:trPr>
              <w:tc>
                <w:tcPr>
                  <w:tcW w:w="4857" w:type="dxa"/>
                  <w:hideMark/>
                </w:tcPr>
                <w:p w:rsidR="0028226F" w:rsidRPr="00A25957" w:rsidRDefault="0028226F" w:rsidP="0028226F">
                  <w:pPr>
                    <w:jc w:val="center"/>
                    <w:rPr>
                      <w:b w:val="0"/>
                      <w:bCs w:val="0"/>
                      <w:sz w:val="16"/>
                      <w:szCs w:val="16"/>
                      <w:lang w:val="be-BY"/>
                    </w:rPr>
                  </w:pPr>
                  <w:r w:rsidRPr="00A25957">
                    <w:rPr>
                      <w:b w:val="0"/>
                      <w:sz w:val="16"/>
                      <w:szCs w:val="16"/>
                      <w:lang w:val="be-BY"/>
                    </w:rPr>
                    <w:t>Міністэрства сувязі і інфарматызацыі</w:t>
                  </w:r>
                </w:p>
                <w:p w:rsidR="0028226F" w:rsidRPr="00A25957" w:rsidRDefault="0028226F" w:rsidP="0028226F">
                  <w:pPr>
                    <w:jc w:val="center"/>
                    <w:rPr>
                      <w:bCs w:val="0"/>
                      <w:sz w:val="16"/>
                      <w:szCs w:val="16"/>
                      <w:lang w:val="be-BY"/>
                    </w:rPr>
                  </w:pPr>
                  <w:r w:rsidRPr="00A25957">
                    <w:rPr>
                      <w:b w:val="0"/>
                      <w:sz w:val="16"/>
                      <w:szCs w:val="16"/>
                      <w:lang w:val="be-BY"/>
                    </w:rPr>
                    <w:t>Рэспублікі Беларусь</w:t>
                  </w:r>
                </w:p>
              </w:tc>
            </w:tr>
            <w:tr w:rsidR="00A25957" w:rsidRPr="009722C9" w:rsidTr="0028226F">
              <w:trPr>
                <w:trHeight w:val="1081"/>
              </w:trPr>
              <w:tc>
                <w:tcPr>
                  <w:tcW w:w="4857" w:type="dxa"/>
                  <w:hideMark/>
                </w:tcPr>
                <w:p w:rsidR="0028226F" w:rsidRPr="009A1198" w:rsidRDefault="0028226F" w:rsidP="009A1198">
                  <w:pPr>
                    <w:jc w:val="center"/>
                    <w:rPr>
                      <w:b w:val="0"/>
                      <w:sz w:val="18"/>
                      <w:szCs w:val="18"/>
                      <w:lang w:val="be-BY"/>
                    </w:rPr>
                  </w:pPr>
                  <w:r w:rsidRPr="009A1198">
                    <w:rPr>
                      <w:b w:val="0"/>
                      <w:sz w:val="18"/>
                      <w:szCs w:val="18"/>
                      <w:lang w:val="be-BY"/>
                    </w:rPr>
                    <w:t xml:space="preserve">Рэспублiканскае унiтарнае </w:t>
                  </w:r>
                  <w:r w:rsidR="009A1198">
                    <w:rPr>
                      <w:b w:val="0"/>
                      <w:sz w:val="18"/>
                      <w:szCs w:val="18"/>
                      <w:lang w:val="be-BY"/>
                    </w:rPr>
                    <w:t xml:space="preserve">                                      </w:t>
                  </w:r>
                  <w:r w:rsidRPr="009A1198">
                    <w:rPr>
                      <w:b w:val="0"/>
                      <w:sz w:val="18"/>
                      <w:szCs w:val="18"/>
                      <w:lang w:val="be-BY"/>
                    </w:rPr>
                    <w:t>прадпрыемства электрасувязi</w:t>
                  </w:r>
                </w:p>
                <w:p w:rsidR="0028226F" w:rsidRPr="009A1198" w:rsidRDefault="0028226F" w:rsidP="009A1198">
                  <w:pPr>
                    <w:jc w:val="center"/>
                    <w:rPr>
                      <w:b w:val="0"/>
                      <w:sz w:val="18"/>
                      <w:szCs w:val="18"/>
                      <w:lang w:val="be-BY"/>
                    </w:rPr>
                  </w:pPr>
                  <w:r w:rsidRPr="009A1198">
                    <w:rPr>
                      <w:b w:val="0"/>
                      <w:sz w:val="18"/>
                      <w:szCs w:val="18"/>
                      <w:lang w:val="be-BY"/>
                    </w:rPr>
                    <w:t>«БЕЛТЭЛЕКАМ»</w:t>
                  </w:r>
                </w:p>
                <w:p w:rsidR="0028226F" w:rsidRPr="00A56A76" w:rsidRDefault="0028226F" w:rsidP="0028226F">
                  <w:pPr>
                    <w:spacing w:line="220" w:lineRule="exact"/>
                    <w:jc w:val="center"/>
                    <w:rPr>
                      <w:sz w:val="18"/>
                      <w:szCs w:val="18"/>
                      <w:lang w:val="be-BY"/>
                    </w:rPr>
                  </w:pPr>
                  <w:r w:rsidRPr="00A56A76">
                    <w:rPr>
                      <w:sz w:val="18"/>
                      <w:szCs w:val="18"/>
                      <w:lang w:val="be-BY"/>
                    </w:rPr>
                    <w:t>Ф</w:t>
                  </w:r>
                  <w:r w:rsidRPr="00E74E69">
                    <w:rPr>
                      <w:sz w:val="18"/>
                      <w:szCs w:val="18"/>
                      <w:lang w:val="en-US"/>
                    </w:rPr>
                    <w:t>i</w:t>
                  </w:r>
                  <w:r w:rsidRPr="00A56A76">
                    <w:rPr>
                      <w:sz w:val="18"/>
                      <w:szCs w:val="18"/>
                      <w:lang w:val="be-BY"/>
                    </w:rPr>
                    <w:t>л</w:t>
                  </w:r>
                  <w:r w:rsidRPr="00E74E69">
                    <w:rPr>
                      <w:sz w:val="18"/>
                      <w:szCs w:val="18"/>
                      <w:lang w:val="en-US"/>
                    </w:rPr>
                    <w:t>i</w:t>
                  </w:r>
                  <w:r w:rsidRPr="00A56A76">
                    <w:rPr>
                      <w:sz w:val="18"/>
                      <w:szCs w:val="18"/>
                      <w:lang w:val="be-BY"/>
                    </w:rPr>
                    <w:t>ял «М</w:t>
                  </w:r>
                  <w:r w:rsidRPr="00E74E69">
                    <w:rPr>
                      <w:sz w:val="18"/>
                      <w:szCs w:val="18"/>
                      <w:lang w:val="en-US"/>
                    </w:rPr>
                    <w:t>i</w:t>
                  </w:r>
                  <w:r w:rsidRPr="00A56A76">
                    <w:rPr>
                      <w:sz w:val="18"/>
                      <w:szCs w:val="18"/>
                      <w:lang w:val="be-BY"/>
                    </w:rPr>
                    <w:t>нская</w:t>
                  </w:r>
                  <w:r w:rsidR="009722C9">
                    <w:rPr>
                      <w:sz w:val="18"/>
                      <w:szCs w:val="18"/>
                      <w:lang w:val="be-BY"/>
                    </w:rPr>
                    <w:t xml:space="preserve"> </w:t>
                  </w:r>
                  <w:r w:rsidRPr="00A56A76">
                    <w:rPr>
                      <w:sz w:val="18"/>
                      <w:szCs w:val="18"/>
                      <w:lang w:val="be-BY"/>
                    </w:rPr>
                    <w:t>гарадская</w:t>
                  </w:r>
                  <w:r w:rsidR="009722C9">
                    <w:rPr>
                      <w:sz w:val="18"/>
                      <w:szCs w:val="18"/>
                      <w:lang w:val="be-BY"/>
                    </w:rPr>
                    <w:t xml:space="preserve"> </w:t>
                  </w:r>
                  <w:r w:rsidRPr="00A56A76">
                    <w:rPr>
                      <w:sz w:val="18"/>
                      <w:szCs w:val="18"/>
                      <w:lang w:val="be-BY"/>
                    </w:rPr>
                    <w:t>тэлефонная сетка»</w:t>
                  </w:r>
                </w:p>
              </w:tc>
            </w:tr>
          </w:tbl>
          <w:p w:rsidR="00482335" w:rsidRPr="00482335" w:rsidRDefault="00482335" w:rsidP="00482335">
            <w:pPr>
              <w:jc w:val="center"/>
              <w:rPr>
                <w:b w:val="0"/>
                <w:sz w:val="14"/>
                <w:szCs w:val="14"/>
                <w:lang w:val="be-BY"/>
              </w:rPr>
            </w:pPr>
            <w:r w:rsidRPr="00482335">
              <w:rPr>
                <w:b w:val="0"/>
                <w:sz w:val="14"/>
                <w:szCs w:val="14"/>
                <w:lang w:val="be-BY"/>
              </w:rPr>
              <w:t>вул. Харкаўская, 1,  220073,  г. Мінск</w:t>
            </w:r>
          </w:p>
          <w:p w:rsidR="00482335" w:rsidRPr="00482335" w:rsidRDefault="00482335" w:rsidP="00482335">
            <w:pPr>
              <w:jc w:val="center"/>
              <w:rPr>
                <w:b w:val="0"/>
                <w:sz w:val="14"/>
                <w:szCs w:val="14"/>
                <w:lang w:val="be-BY"/>
              </w:rPr>
            </w:pPr>
            <w:r w:rsidRPr="00482335">
              <w:rPr>
                <w:b w:val="0"/>
                <w:sz w:val="14"/>
                <w:szCs w:val="14"/>
                <w:lang w:val="be-BY"/>
              </w:rPr>
              <w:t>тэл.  (017) 205 05 80,  факс (017) 213 03 93 тэлекс +(681) 252296 BAGTA BY</w:t>
            </w:r>
          </w:p>
          <w:p w:rsidR="00482335" w:rsidRPr="00482335" w:rsidRDefault="00482335" w:rsidP="00482335">
            <w:pPr>
              <w:jc w:val="center"/>
              <w:rPr>
                <w:b w:val="0"/>
                <w:sz w:val="14"/>
                <w:szCs w:val="14"/>
                <w:lang w:val="be-BY"/>
              </w:rPr>
            </w:pPr>
            <w:r w:rsidRPr="00482335">
              <w:rPr>
                <w:b w:val="0"/>
                <w:sz w:val="14"/>
                <w:szCs w:val="14"/>
                <w:lang w:val="be-BY"/>
              </w:rPr>
              <w:t>e-mail: info@mgts.beltelecom.by http://www.beltelecom.by</w:t>
            </w:r>
          </w:p>
          <w:p w:rsidR="00482335" w:rsidRPr="00482335" w:rsidRDefault="00482335" w:rsidP="00482335">
            <w:pPr>
              <w:jc w:val="center"/>
              <w:rPr>
                <w:b w:val="0"/>
                <w:sz w:val="14"/>
                <w:szCs w:val="14"/>
                <w:lang w:val="be-BY"/>
              </w:rPr>
            </w:pPr>
            <w:r w:rsidRPr="00482335">
              <w:rPr>
                <w:b w:val="0"/>
                <w:sz w:val="14"/>
                <w:szCs w:val="14"/>
                <w:lang w:val="be-BY"/>
              </w:rPr>
              <w:t xml:space="preserve"> BY48AKBB30123653200195500000</w:t>
            </w:r>
          </w:p>
          <w:p w:rsidR="00925A86" w:rsidRDefault="00482335" w:rsidP="00482335">
            <w:pPr>
              <w:jc w:val="center"/>
              <w:rPr>
                <w:sz w:val="8"/>
                <w:szCs w:val="8"/>
                <w:lang w:val="de-DE"/>
              </w:rPr>
            </w:pPr>
            <w:r w:rsidRPr="00482335">
              <w:rPr>
                <w:b w:val="0"/>
                <w:sz w:val="14"/>
                <w:szCs w:val="14"/>
                <w:lang w:val="be-BY"/>
              </w:rPr>
              <w:t>ААТ «ААБ Беларусбанк»,БIК АКВВВY2Х   УНП 102302797</w:t>
            </w:r>
          </w:p>
        </w:tc>
        <w:tc>
          <w:tcPr>
            <w:tcW w:w="4812" w:type="dxa"/>
          </w:tcPr>
          <w:tbl>
            <w:tblPr>
              <w:tblW w:w="0" w:type="dxa"/>
              <w:tblLayout w:type="fixed"/>
              <w:tblLook w:val="01E0" w:firstRow="1" w:lastRow="1" w:firstColumn="1" w:lastColumn="1" w:noHBand="0" w:noVBand="0"/>
            </w:tblPr>
            <w:tblGrid>
              <w:gridCol w:w="4846"/>
            </w:tblGrid>
            <w:tr w:rsidR="00A25957" w:rsidRPr="00A25957" w:rsidTr="0028226F">
              <w:trPr>
                <w:trHeight w:val="364"/>
              </w:trPr>
              <w:tc>
                <w:tcPr>
                  <w:tcW w:w="4846" w:type="dxa"/>
                  <w:hideMark/>
                </w:tcPr>
                <w:p w:rsidR="0028226F" w:rsidRPr="00A25957" w:rsidRDefault="0028226F" w:rsidP="00A25957">
                  <w:pPr>
                    <w:jc w:val="center"/>
                    <w:rPr>
                      <w:b w:val="0"/>
                      <w:bCs w:val="0"/>
                      <w:sz w:val="16"/>
                      <w:szCs w:val="16"/>
                    </w:rPr>
                  </w:pPr>
                  <w:r w:rsidRPr="00A25957">
                    <w:rPr>
                      <w:b w:val="0"/>
                      <w:sz w:val="16"/>
                      <w:szCs w:val="16"/>
                    </w:rPr>
                    <w:t>Министерство связи и информатизации</w:t>
                  </w:r>
                </w:p>
                <w:p w:rsidR="0028226F" w:rsidRPr="00A25957" w:rsidRDefault="0028226F" w:rsidP="00A25957">
                  <w:pPr>
                    <w:jc w:val="center"/>
                    <w:rPr>
                      <w:bCs w:val="0"/>
                      <w:sz w:val="16"/>
                      <w:szCs w:val="16"/>
                    </w:rPr>
                  </w:pPr>
                  <w:r w:rsidRPr="00A25957">
                    <w:rPr>
                      <w:b w:val="0"/>
                      <w:sz w:val="16"/>
                      <w:szCs w:val="16"/>
                    </w:rPr>
                    <w:t>Республики Беларусь</w:t>
                  </w:r>
                </w:p>
              </w:tc>
            </w:tr>
            <w:tr w:rsidR="00A25957" w:rsidRPr="00A25957" w:rsidTr="0028226F">
              <w:trPr>
                <w:trHeight w:val="1081"/>
              </w:trPr>
              <w:tc>
                <w:tcPr>
                  <w:tcW w:w="4846" w:type="dxa"/>
                  <w:hideMark/>
                </w:tcPr>
                <w:p w:rsidR="007A649B" w:rsidRDefault="0028226F" w:rsidP="007A649B">
                  <w:pPr>
                    <w:tabs>
                      <w:tab w:val="left" w:pos="1444"/>
                    </w:tabs>
                    <w:spacing w:line="220" w:lineRule="exact"/>
                    <w:jc w:val="center"/>
                    <w:rPr>
                      <w:b w:val="0"/>
                      <w:sz w:val="18"/>
                      <w:szCs w:val="18"/>
                    </w:rPr>
                  </w:pPr>
                  <w:r w:rsidRPr="007A649B">
                    <w:rPr>
                      <w:b w:val="0"/>
                      <w:sz w:val="18"/>
                      <w:szCs w:val="18"/>
                    </w:rPr>
                    <w:t xml:space="preserve">Республиканское унитарное </w:t>
                  </w:r>
                </w:p>
                <w:p w:rsidR="0028226F" w:rsidRPr="007A649B" w:rsidRDefault="0028226F" w:rsidP="007A649B">
                  <w:pPr>
                    <w:tabs>
                      <w:tab w:val="left" w:pos="1444"/>
                    </w:tabs>
                    <w:spacing w:line="220" w:lineRule="exact"/>
                    <w:jc w:val="center"/>
                    <w:rPr>
                      <w:b w:val="0"/>
                      <w:sz w:val="18"/>
                      <w:szCs w:val="18"/>
                    </w:rPr>
                  </w:pPr>
                  <w:r w:rsidRPr="007A649B">
                    <w:rPr>
                      <w:b w:val="0"/>
                      <w:sz w:val="18"/>
                      <w:szCs w:val="18"/>
                    </w:rPr>
                    <w:t>предприятие электросвязи</w:t>
                  </w:r>
                </w:p>
                <w:p w:rsidR="0028226F" w:rsidRPr="007A649B" w:rsidRDefault="0028226F" w:rsidP="00A25957">
                  <w:pPr>
                    <w:tabs>
                      <w:tab w:val="left" w:pos="1444"/>
                    </w:tabs>
                    <w:spacing w:line="220" w:lineRule="exact"/>
                    <w:jc w:val="center"/>
                    <w:rPr>
                      <w:b w:val="0"/>
                      <w:sz w:val="18"/>
                      <w:szCs w:val="18"/>
                    </w:rPr>
                  </w:pPr>
                  <w:r w:rsidRPr="007A649B">
                    <w:rPr>
                      <w:b w:val="0"/>
                      <w:sz w:val="18"/>
                      <w:szCs w:val="18"/>
                    </w:rPr>
                    <w:t>«БЕЛТЕЛЕКОМ»</w:t>
                  </w:r>
                </w:p>
                <w:p w:rsidR="0028226F" w:rsidRPr="00E74E69" w:rsidRDefault="0028226F" w:rsidP="00A25957">
                  <w:pPr>
                    <w:spacing w:line="220" w:lineRule="exact"/>
                    <w:jc w:val="center"/>
                    <w:rPr>
                      <w:sz w:val="18"/>
                      <w:szCs w:val="18"/>
                    </w:rPr>
                  </w:pPr>
                  <w:r w:rsidRPr="00E74E69">
                    <w:rPr>
                      <w:sz w:val="18"/>
                      <w:szCs w:val="18"/>
                    </w:rPr>
                    <w:t>Филиал «Минская городская телефонная сеть»</w:t>
                  </w:r>
                </w:p>
              </w:tc>
            </w:tr>
          </w:tbl>
          <w:p w:rsidR="007A649B" w:rsidRPr="007A649B" w:rsidRDefault="007A649B" w:rsidP="007A649B">
            <w:pPr>
              <w:jc w:val="center"/>
              <w:rPr>
                <w:b w:val="0"/>
                <w:sz w:val="14"/>
                <w:szCs w:val="14"/>
              </w:rPr>
            </w:pPr>
            <w:r w:rsidRPr="007A649B">
              <w:rPr>
                <w:b w:val="0"/>
                <w:sz w:val="14"/>
                <w:szCs w:val="14"/>
              </w:rPr>
              <w:t>ул. Харьковская, 1, 220073,  г. Минск</w:t>
            </w:r>
          </w:p>
          <w:p w:rsidR="007A649B" w:rsidRPr="007A649B" w:rsidRDefault="007A649B" w:rsidP="007A649B">
            <w:pPr>
              <w:jc w:val="center"/>
              <w:rPr>
                <w:b w:val="0"/>
                <w:sz w:val="14"/>
                <w:szCs w:val="14"/>
                <w:lang w:val="en-US"/>
              </w:rPr>
            </w:pPr>
            <w:r w:rsidRPr="007A649B">
              <w:rPr>
                <w:b w:val="0"/>
                <w:sz w:val="14"/>
                <w:szCs w:val="14"/>
              </w:rPr>
              <w:t xml:space="preserve">тел.  </w:t>
            </w:r>
            <w:r w:rsidRPr="007A649B">
              <w:rPr>
                <w:b w:val="0"/>
                <w:sz w:val="14"/>
                <w:szCs w:val="14"/>
                <w:lang w:val="en-US"/>
              </w:rPr>
              <w:t xml:space="preserve">(017) 205 05 80,  </w:t>
            </w:r>
            <w:r w:rsidRPr="007A649B">
              <w:rPr>
                <w:b w:val="0"/>
                <w:sz w:val="14"/>
                <w:szCs w:val="14"/>
              </w:rPr>
              <w:t>факс</w:t>
            </w:r>
            <w:r w:rsidRPr="007A649B">
              <w:rPr>
                <w:b w:val="0"/>
                <w:sz w:val="14"/>
                <w:szCs w:val="14"/>
                <w:lang w:val="en-US"/>
              </w:rPr>
              <w:t xml:space="preserve"> (017) 213 03 93 </w:t>
            </w:r>
            <w:r w:rsidRPr="007A649B">
              <w:rPr>
                <w:b w:val="0"/>
                <w:sz w:val="14"/>
                <w:szCs w:val="14"/>
              </w:rPr>
              <w:t>телекс</w:t>
            </w:r>
            <w:r w:rsidRPr="007A649B">
              <w:rPr>
                <w:b w:val="0"/>
                <w:sz w:val="14"/>
                <w:szCs w:val="14"/>
                <w:lang w:val="en-US"/>
              </w:rPr>
              <w:t xml:space="preserve"> +(681) 252296 BAGTA BY</w:t>
            </w:r>
          </w:p>
          <w:p w:rsidR="007A649B" w:rsidRPr="007A649B" w:rsidRDefault="007A649B" w:rsidP="007A649B">
            <w:pPr>
              <w:jc w:val="center"/>
              <w:rPr>
                <w:b w:val="0"/>
                <w:sz w:val="14"/>
                <w:szCs w:val="14"/>
                <w:lang w:val="en-US"/>
              </w:rPr>
            </w:pPr>
            <w:r w:rsidRPr="007A649B">
              <w:rPr>
                <w:b w:val="0"/>
                <w:sz w:val="14"/>
                <w:szCs w:val="14"/>
                <w:lang w:val="en-US"/>
              </w:rPr>
              <w:t>e-mail: info@mgts.beltelecom.by http://www.beltelecom.by</w:t>
            </w:r>
          </w:p>
          <w:p w:rsidR="007A649B" w:rsidRPr="00195B29" w:rsidRDefault="007A649B" w:rsidP="007A649B">
            <w:pPr>
              <w:jc w:val="center"/>
              <w:rPr>
                <w:b w:val="0"/>
                <w:sz w:val="14"/>
                <w:szCs w:val="14"/>
                <w:lang w:val="en-US"/>
              </w:rPr>
            </w:pPr>
            <w:r w:rsidRPr="007A649B">
              <w:rPr>
                <w:b w:val="0"/>
                <w:sz w:val="14"/>
                <w:szCs w:val="14"/>
                <w:lang w:val="en-US"/>
              </w:rPr>
              <w:t xml:space="preserve"> </w:t>
            </w:r>
            <w:r w:rsidRPr="00195B29">
              <w:rPr>
                <w:b w:val="0"/>
                <w:sz w:val="14"/>
                <w:szCs w:val="14"/>
                <w:lang w:val="en-US"/>
              </w:rPr>
              <w:t>BY48AKBB30123653200195500000</w:t>
            </w:r>
          </w:p>
          <w:p w:rsidR="00925A86" w:rsidRPr="00A25957" w:rsidRDefault="007A649B" w:rsidP="007A649B">
            <w:pPr>
              <w:jc w:val="center"/>
              <w:rPr>
                <w:b w:val="0"/>
                <w:bCs w:val="0"/>
                <w:sz w:val="14"/>
                <w:szCs w:val="14"/>
                <w:lang w:val="be-BY"/>
              </w:rPr>
            </w:pPr>
            <w:r w:rsidRPr="007A649B">
              <w:rPr>
                <w:b w:val="0"/>
                <w:sz w:val="14"/>
                <w:szCs w:val="14"/>
              </w:rPr>
              <w:t>ОАО</w:t>
            </w:r>
            <w:r w:rsidRPr="00195B29">
              <w:rPr>
                <w:b w:val="0"/>
                <w:sz w:val="14"/>
                <w:szCs w:val="14"/>
                <w:lang w:val="en-US"/>
              </w:rPr>
              <w:t xml:space="preserve"> «</w:t>
            </w:r>
            <w:r w:rsidRPr="007A649B">
              <w:rPr>
                <w:b w:val="0"/>
                <w:sz w:val="14"/>
                <w:szCs w:val="14"/>
              </w:rPr>
              <w:t>АСБ</w:t>
            </w:r>
            <w:r w:rsidRPr="00195B29">
              <w:rPr>
                <w:b w:val="0"/>
                <w:sz w:val="14"/>
                <w:szCs w:val="14"/>
                <w:lang w:val="en-US"/>
              </w:rPr>
              <w:t xml:space="preserve"> </w:t>
            </w:r>
            <w:r w:rsidRPr="007A649B">
              <w:rPr>
                <w:b w:val="0"/>
                <w:sz w:val="14"/>
                <w:szCs w:val="14"/>
              </w:rPr>
              <w:t>Беларусбанк</w:t>
            </w:r>
            <w:r w:rsidRPr="00195B29">
              <w:rPr>
                <w:b w:val="0"/>
                <w:sz w:val="14"/>
                <w:szCs w:val="14"/>
                <w:lang w:val="en-US"/>
              </w:rPr>
              <w:t xml:space="preserve">», </w:t>
            </w:r>
            <w:r w:rsidRPr="007A649B">
              <w:rPr>
                <w:b w:val="0"/>
                <w:sz w:val="14"/>
                <w:szCs w:val="14"/>
              </w:rPr>
              <w:t>БИК</w:t>
            </w:r>
            <w:r w:rsidRPr="00195B29">
              <w:rPr>
                <w:b w:val="0"/>
                <w:sz w:val="14"/>
                <w:szCs w:val="14"/>
                <w:lang w:val="en-US"/>
              </w:rPr>
              <w:t xml:space="preserve"> </w:t>
            </w:r>
            <w:r w:rsidRPr="007A649B">
              <w:rPr>
                <w:b w:val="0"/>
                <w:sz w:val="14"/>
                <w:szCs w:val="14"/>
              </w:rPr>
              <w:t>АКВВВ</w:t>
            </w:r>
            <w:r w:rsidRPr="00195B29">
              <w:rPr>
                <w:b w:val="0"/>
                <w:sz w:val="14"/>
                <w:szCs w:val="14"/>
                <w:lang w:val="en-US"/>
              </w:rPr>
              <w:t>Y2</w:t>
            </w:r>
            <w:r w:rsidRPr="007A649B">
              <w:rPr>
                <w:b w:val="0"/>
                <w:sz w:val="14"/>
                <w:szCs w:val="14"/>
              </w:rPr>
              <w:t>Х</w:t>
            </w:r>
            <w:r w:rsidRPr="00195B29">
              <w:rPr>
                <w:b w:val="0"/>
                <w:sz w:val="14"/>
                <w:szCs w:val="14"/>
                <w:lang w:val="en-US"/>
              </w:rPr>
              <w:t xml:space="preserve">   </w:t>
            </w:r>
            <w:r w:rsidRPr="007A649B">
              <w:rPr>
                <w:b w:val="0"/>
                <w:sz w:val="14"/>
                <w:szCs w:val="14"/>
              </w:rPr>
              <w:t>УНП</w:t>
            </w:r>
            <w:r w:rsidRPr="00195B29">
              <w:rPr>
                <w:b w:val="0"/>
                <w:sz w:val="14"/>
                <w:szCs w:val="14"/>
                <w:lang w:val="en-US"/>
              </w:rPr>
              <w:t xml:space="preserve"> 102302797</w:t>
            </w:r>
          </w:p>
          <w:p w:rsidR="00A25957" w:rsidRDefault="00A25957" w:rsidP="0028226F">
            <w:pPr>
              <w:jc w:val="center"/>
              <w:rPr>
                <w:b w:val="0"/>
                <w:bCs w:val="0"/>
                <w:sz w:val="14"/>
                <w:szCs w:val="14"/>
                <w:lang w:val="be-BY"/>
              </w:rPr>
            </w:pPr>
          </w:p>
          <w:p w:rsidR="00A25957" w:rsidRDefault="00A25957" w:rsidP="0028226F">
            <w:pPr>
              <w:jc w:val="center"/>
              <w:rPr>
                <w:sz w:val="8"/>
                <w:szCs w:val="8"/>
                <w:lang w:val="de-DE"/>
              </w:rPr>
            </w:pPr>
          </w:p>
        </w:tc>
      </w:tr>
      <w:tr w:rsidR="00925A86" w:rsidTr="009A2E90">
        <w:tblPrEx>
          <w:tblCellMar>
            <w:left w:w="0" w:type="dxa"/>
            <w:right w:w="0" w:type="dxa"/>
          </w:tblCellMar>
        </w:tblPrEx>
        <w:trPr>
          <w:gridBefore w:val="1"/>
          <w:wBefore w:w="991" w:type="dxa"/>
        </w:trPr>
        <w:tc>
          <w:tcPr>
            <w:tcW w:w="4536" w:type="dxa"/>
          </w:tcPr>
          <w:p w:rsidR="00925A86" w:rsidRDefault="00EA3A70" w:rsidP="00A25957">
            <w:pPr>
              <w:ind w:left="605"/>
              <w:rPr>
                <w:b w:val="0"/>
                <w:sz w:val="24"/>
                <w:szCs w:val="24"/>
              </w:rPr>
            </w:pPr>
            <w:r>
              <w:rPr>
                <w:b w:val="0"/>
                <w:sz w:val="24"/>
                <w:szCs w:val="24"/>
              </w:rPr>
              <w:t>_</w:t>
            </w:r>
            <w:r w:rsidR="008817B9">
              <w:rPr>
                <w:b w:val="0"/>
                <w:sz w:val="24"/>
                <w:szCs w:val="24"/>
                <w:lang w:val="be-BY"/>
              </w:rPr>
              <w:t>____________</w:t>
            </w:r>
            <w:r>
              <w:rPr>
                <w:b w:val="0"/>
                <w:sz w:val="24"/>
                <w:szCs w:val="24"/>
                <w:lang w:val="be-BY"/>
              </w:rPr>
              <w:t xml:space="preserve"> №________</w:t>
            </w:r>
            <w:r>
              <w:rPr>
                <w:b w:val="0"/>
                <w:sz w:val="24"/>
                <w:szCs w:val="24"/>
                <w:lang w:val="en-US"/>
              </w:rPr>
              <w:t>_</w:t>
            </w:r>
            <w:r>
              <w:rPr>
                <w:b w:val="0"/>
                <w:sz w:val="24"/>
                <w:szCs w:val="24"/>
                <w:lang w:val="be-BY"/>
              </w:rPr>
              <w:t>_</w:t>
            </w:r>
          </w:p>
        </w:tc>
        <w:tc>
          <w:tcPr>
            <w:tcW w:w="5106" w:type="dxa"/>
            <w:gridSpan w:val="2"/>
          </w:tcPr>
          <w:p w:rsidR="00925A86" w:rsidRDefault="00925A86">
            <w:pPr>
              <w:rPr>
                <w:b w:val="0"/>
                <w:sz w:val="30"/>
                <w:szCs w:val="30"/>
              </w:rPr>
            </w:pPr>
          </w:p>
        </w:tc>
      </w:tr>
      <w:tr w:rsidR="00925A86" w:rsidTr="009A2E90">
        <w:tblPrEx>
          <w:tblCellMar>
            <w:left w:w="0" w:type="dxa"/>
            <w:right w:w="0" w:type="dxa"/>
          </w:tblCellMar>
        </w:tblPrEx>
        <w:trPr>
          <w:gridBefore w:val="1"/>
          <w:wBefore w:w="991" w:type="dxa"/>
        </w:trPr>
        <w:tc>
          <w:tcPr>
            <w:tcW w:w="4536" w:type="dxa"/>
          </w:tcPr>
          <w:p w:rsidR="00925A86" w:rsidRDefault="008817B9" w:rsidP="00A25957">
            <w:pPr>
              <w:ind w:left="605"/>
              <w:rPr>
                <w:b w:val="0"/>
                <w:sz w:val="24"/>
                <w:szCs w:val="24"/>
              </w:rPr>
            </w:pPr>
            <w:r>
              <w:rPr>
                <w:b w:val="0"/>
                <w:sz w:val="24"/>
                <w:szCs w:val="24"/>
                <w:lang w:val="be-BY"/>
              </w:rPr>
              <w:t>На № ________</w:t>
            </w:r>
            <w:r w:rsidR="00EA3A70">
              <w:rPr>
                <w:b w:val="0"/>
                <w:sz w:val="24"/>
                <w:szCs w:val="24"/>
                <w:lang w:val="be-BY"/>
              </w:rPr>
              <w:t xml:space="preserve"> ад__________</w:t>
            </w:r>
          </w:p>
        </w:tc>
        <w:tc>
          <w:tcPr>
            <w:tcW w:w="5106" w:type="dxa"/>
            <w:gridSpan w:val="2"/>
          </w:tcPr>
          <w:p w:rsidR="0028226F" w:rsidRDefault="00A7283A" w:rsidP="009C597A">
            <w:pPr>
              <w:spacing w:line="280" w:lineRule="exact"/>
              <w:ind w:left="857"/>
              <w:rPr>
                <w:b w:val="0"/>
                <w:sz w:val="30"/>
                <w:szCs w:val="30"/>
              </w:rPr>
            </w:pPr>
            <w:r w:rsidRPr="00A7283A">
              <w:rPr>
                <w:b w:val="0"/>
                <w:sz w:val="30"/>
                <w:szCs w:val="30"/>
              </w:rPr>
              <w:t xml:space="preserve">Руководителю предприятия </w:t>
            </w:r>
          </w:p>
        </w:tc>
      </w:tr>
    </w:tbl>
    <w:p w:rsidR="00925A86" w:rsidRDefault="00925A86">
      <w:pPr>
        <w:tabs>
          <w:tab w:val="left" w:pos="4536"/>
        </w:tabs>
        <w:rPr>
          <w:b w:val="0"/>
          <w:bCs w:val="0"/>
          <w:sz w:val="30"/>
          <w:szCs w:val="30"/>
          <w:lang w:val="be-BY"/>
        </w:rPr>
      </w:pPr>
    </w:p>
    <w:tbl>
      <w:tblPr>
        <w:tblW w:w="0" w:type="auto"/>
        <w:tblLayout w:type="fixed"/>
        <w:tblCellMar>
          <w:left w:w="0" w:type="dxa"/>
          <w:right w:w="0" w:type="dxa"/>
        </w:tblCellMar>
        <w:tblLook w:val="0000" w:firstRow="0" w:lastRow="0" w:firstColumn="0" w:lastColumn="0" w:noHBand="0" w:noVBand="0"/>
      </w:tblPr>
      <w:tblGrid>
        <w:gridCol w:w="4253"/>
      </w:tblGrid>
      <w:tr w:rsidR="008817B9" w:rsidRPr="007E1CE8" w:rsidTr="00DE334A">
        <w:trPr>
          <w:trHeight w:val="363"/>
        </w:trPr>
        <w:tc>
          <w:tcPr>
            <w:tcW w:w="4253" w:type="dxa"/>
          </w:tcPr>
          <w:p w:rsidR="00A7283A" w:rsidRPr="007E1CE8" w:rsidRDefault="00A7283A" w:rsidP="00061657">
            <w:pPr>
              <w:rPr>
                <w:b w:val="0"/>
                <w:sz w:val="30"/>
                <w:szCs w:val="30"/>
              </w:rPr>
            </w:pPr>
            <w:r w:rsidRPr="007E1CE8">
              <w:rPr>
                <w:b w:val="0"/>
                <w:sz w:val="30"/>
                <w:szCs w:val="30"/>
              </w:rPr>
              <w:t>Приглашение к участию</w:t>
            </w:r>
          </w:p>
          <w:p w:rsidR="008817B9" w:rsidRPr="007E1CE8" w:rsidRDefault="00A7283A" w:rsidP="00061657">
            <w:pPr>
              <w:rPr>
                <w:b w:val="0"/>
                <w:sz w:val="30"/>
                <w:szCs w:val="30"/>
              </w:rPr>
            </w:pPr>
            <w:r w:rsidRPr="007E1CE8">
              <w:rPr>
                <w:b w:val="0"/>
                <w:sz w:val="30"/>
                <w:szCs w:val="30"/>
              </w:rPr>
              <w:t>в процедуре закупки</w:t>
            </w:r>
          </w:p>
        </w:tc>
      </w:tr>
    </w:tbl>
    <w:p w:rsidR="008817B9" w:rsidRPr="007E1CE8" w:rsidRDefault="008817B9" w:rsidP="008817B9">
      <w:pPr>
        <w:tabs>
          <w:tab w:val="left" w:pos="4536"/>
        </w:tabs>
        <w:rPr>
          <w:b w:val="0"/>
          <w:bCs w:val="0"/>
          <w:sz w:val="30"/>
          <w:szCs w:val="30"/>
          <w:lang w:val="be-BY"/>
        </w:rPr>
      </w:pPr>
    </w:p>
    <w:p w:rsidR="00905992" w:rsidRPr="007E1CE8" w:rsidRDefault="00A7283A" w:rsidP="00E9429C">
      <w:pPr>
        <w:tabs>
          <w:tab w:val="left" w:pos="709"/>
        </w:tabs>
        <w:ind w:firstLine="709"/>
        <w:jc w:val="both"/>
        <w:rPr>
          <w:b w:val="0"/>
          <w:bCs w:val="0"/>
          <w:sz w:val="30"/>
          <w:szCs w:val="30"/>
          <w:lang w:val="be-BY"/>
        </w:rPr>
      </w:pPr>
      <w:r w:rsidRPr="007E1CE8">
        <w:rPr>
          <w:b w:val="0"/>
          <w:bCs w:val="0"/>
          <w:sz w:val="30"/>
          <w:szCs w:val="30"/>
          <w:lang w:val="be-BY"/>
        </w:rPr>
        <w:t>Филиал «Минская городская телефонная сеть»</w:t>
      </w:r>
      <w:r w:rsidR="007E1CE8">
        <w:rPr>
          <w:b w:val="0"/>
          <w:bCs w:val="0"/>
          <w:sz w:val="30"/>
          <w:szCs w:val="30"/>
          <w:lang w:val="be-BY"/>
        </w:rPr>
        <w:t xml:space="preserve"> РУП «Белтелеком» приглашает</w:t>
      </w:r>
      <w:r w:rsidRPr="007E1CE8">
        <w:rPr>
          <w:b w:val="0"/>
          <w:bCs w:val="0"/>
          <w:sz w:val="30"/>
          <w:szCs w:val="30"/>
          <w:lang w:val="be-BY"/>
        </w:rPr>
        <w:t xml:space="preserve"> принять участие в процедуре </w:t>
      </w:r>
      <w:r w:rsidR="00BB7CB7" w:rsidRPr="007E1CE8">
        <w:rPr>
          <w:b w:val="0"/>
          <w:bCs w:val="0"/>
          <w:sz w:val="30"/>
          <w:szCs w:val="30"/>
          <w:lang w:val="be-BY"/>
        </w:rPr>
        <w:t>закупки</w:t>
      </w:r>
      <w:r w:rsidR="006B502B" w:rsidRPr="006B502B">
        <w:rPr>
          <w:b w:val="0"/>
          <w:bCs w:val="0"/>
          <w:sz w:val="30"/>
          <w:szCs w:val="30"/>
        </w:rPr>
        <w:t xml:space="preserve"> </w:t>
      </w:r>
      <w:r w:rsidR="00B549CE" w:rsidRPr="007E1CE8">
        <w:rPr>
          <w:b w:val="0"/>
          <w:bCs w:val="0"/>
          <w:sz w:val="30"/>
          <w:szCs w:val="30"/>
          <w:lang w:val="be-BY"/>
        </w:rPr>
        <w:t xml:space="preserve">на </w:t>
      </w:r>
      <w:r w:rsidR="00BB7CB7" w:rsidRPr="007E1CE8">
        <w:rPr>
          <w:b w:val="0"/>
          <w:bCs w:val="0"/>
          <w:sz w:val="30"/>
          <w:szCs w:val="30"/>
          <w:lang w:val="be-BY"/>
        </w:rPr>
        <w:t>выполнение</w:t>
      </w:r>
      <w:r w:rsidR="006B502B" w:rsidRPr="006B502B">
        <w:rPr>
          <w:b w:val="0"/>
          <w:bCs w:val="0"/>
          <w:sz w:val="30"/>
          <w:szCs w:val="30"/>
        </w:rPr>
        <w:t xml:space="preserve"> </w:t>
      </w:r>
      <w:r w:rsidRPr="00662236">
        <w:rPr>
          <w:b w:val="0"/>
          <w:bCs w:val="0"/>
          <w:sz w:val="30"/>
          <w:szCs w:val="30"/>
          <w:lang w:val="be-BY"/>
        </w:rPr>
        <w:t>строительно</w:t>
      </w:r>
      <w:r w:rsidR="007D1299">
        <w:rPr>
          <w:b w:val="0"/>
          <w:bCs w:val="0"/>
          <w:sz w:val="30"/>
          <w:szCs w:val="30"/>
          <w:lang w:val="be-BY"/>
        </w:rPr>
        <w:t>–</w:t>
      </w:r>
      <w:r w:rsidR="00893E24">
        <w:rPr>
          <w:b w:val="0"/>
          <w:bCs w:val="0"/>
          <w:sz w:val="30"/>
          <w:szCs w:val="30"/>
          <w:lang w:val="be-BY"/>
        </w:rPr>
        <w:t xml:space="preserve">монтажных </w:t>
      </w:r>
      <w:r w:rsidRPr="00662236">
        <w:rPr>
          <w:b w:val="0"/>
          <w:bCs w:val="0"/>
          <w:sz w:val="30"/>
          <w:szCs w:val="30"/>
          <w:lang w:val="be-BY"/>
        </w:rPr>
        <w:t xml:space="preserve">работ по объекту: </w:t>
      </w:r>
      <w:r w:rsidR="007D59F0" w:rsidRPr="007D59F0">
        <w:rPr>
          <w:b w:val="0"/>
          <w:sz w:val="30"/>
          <w:szCs w:val="30"/>
        </w:rPr>
        <w:t>«</w:t>
      </w:r>
      <w:r w:rsidR="00195B29">
        <w:rPr>
          <w:b w:val="0"/>
          <w:sz w:val="30"/>
          <w:szCs w:val="30"/>
        </w:rPr>
        <w:t>Сети внешнего электроснабжения Центра обработки данных филиала «МГТС» РУП «Белтелеком» по адресу: г.Минск, пер. Охотский, 21» (2-й ПК)</w:t>
      </w:r>
      <w:r w:rsidR="007D59F0">
        <w:rPr>
          <w:b w:val="0"/>
          <w:sz w:val="30"/>
          <w:szCs w:val="30"/>
        </w:rPr>
        <w:t>.</w:t>
      </w:r>
      <w:r w:rsidR="000004CF">
        <w:rPr>
          <w:b w:val="0"/>
          <w:sz w:val="30"/>
          <w:szCs w:val="30"/>
        </w:rPr>
        <w:t xml:space="preserve"> </w:t>
      </w:r>
      <w:r w:rsidR="00905992" w:rsidRPr="00662236">
        <w:rPr>
          <w:b w:val="0"/>
          <w:bCs w:val="0"/>
          <w:sz w:val="30"/>
          <w:szCs w:val="30"/>
          <w:lang w:val="be-BY"/>
        </w:rPr>
        <w:t xml:space="preserve">Код ОКРБ: </w:t>
      </w:r>
      <w:r w:rsidR="00195B29" w:rsidRPr="00195B29">
        <w:rPr>
          <w:b w:val="0"/>
          <w:bCs w:val="0"/>
          <w:sz w:val="30"/>
          <w:szCs w:val="30"/>
          <w:lang w:val="be-BY"/>
        </w:rPr>
        <w:t>42.22.23.000</w:t>
      </w:r>
      <w:r w:rsidR="00790EFB">
        <w:rPr>
          <w:b w:val="0"/>
          <w:bCs w:val="0"/>
          <w:sz w:val="30"/>
          <w:szCs w:val="30"/>
          <w:lang w:val="be-BY"/>
        </w:rPr>
        <w:t>.</w:t>
      </w:r>
    </w:p>
    <w:p w:rsidR="007B038B" w:rsidRPr="007E1CE8" w:rsidRDefault="007B038B" w:rsidP="00B46921">
      <w:pPr>
        <w:tabs>
          <w:tab w:val="left" w:pos="709"/>
        </w:tabs>
        <w:ind w:firstLine="709"/>
        <w:jc w:val="both"/>
        <w:rPr>
          <w:b w:val="0"/>
          <w:bCs w:val="0"/>
          <w:sz w:val="30"/>
          <w:szCs w:val="30"/>
          <w:lang w:val="be-BY"/>
        </w:rPr>
      </w:pPr>
      <w:r w:rsidRPr="007B038B">
        <w:rPr>
          <w:b w:val="0"/>
          <w:bCs w:val="0"/>
          <w:sz w:val="30"/>
          <w:szCs w:val="30"/>
          <w:lang w:val="be-BY"/>
        </w:rPr>
        <w:t>В</w:t>
      </w:r>
      <w:r w:rsidR="00B46921" w:rsidRPr="00CB2055">
        <w:rPr>
          <w:b w:val="0"/>
          <w:bCs w:val="0"/>
          <w:sz w:val="30"/>
          <w:szCs w:val="30"/>
          <w:lang w:val="be-BY"/>
        </w:rPr>
        <w:t xml:space="preserve">ыполнение </w:t>
      </w:r>
      <w:r w:rsidR="00B46921" w:rsidRPr="00662236">
        <w:rPr>
          <w:b w:val="0"/>
          <w:bCs w:val="0"/>
          <w:sz w:val="30"/>
          <w:szCs w:val="30"/>
          <w:lang w:val="be-BY"/>
        </w:rPr>
        <w:t>строительно</w:t>
      </w:r>
      <w:r w:rsidR="00B46921">
        <w:rPr>
          <w:b w:val="0"/>
          <w:bCs w:val="0"/>
          <w:sz w:val="30"/>
          <w:szCs w:val="30"/>
          <w:lang w:val="be-BY"/>
        </w:rPr>
        <w:t>–</w:t>
      </w:r>
      <w:r w:rsidR="00146F8C">
        <w:rPr>
          <w:b w:val="0"/>
          <w:bCs w:val="0"/>
          <w:sz w:val="30"/>
          <w:szCs w:val="30"/>
          <w:lang w:val="be-BY"/>
        </w:rPr>
        <w:t xml:space="preserve">монтажных </w:t>
      </w:r>
      <w:r w:rsidR="00B46921" w:rsidRPr="00662236">
        <w:rPr>
          <w:b w:val="0"/>
          <w:bCs w:val="0"/>
          <w:sz w:val="30"/>
          <w:szCs w:val="30"/>
          <w:lang w:val="be-BY"/>
        </w:rPr>
        <w:t xml:space="preserve">работ по объекту: </w:t>
      </w:r>
      <w:r w:rsidR="00B46921" w:rsidRPr="007D59F0">
        <w:rPr>
          <w:b w:val="0"/>
          <w:sz w:val="30"/>
          <w:szCs w:val="30"/>
        </w:rPr>
        <w:t>«</w:t>
      </w:r>
      <w:r w:rsidR="00195B29">
        <w:rPr>
          <w:b w:val="0"/>
          <w:sz w:val="30"/>
          <w:szCs w:val="30"/>
        </w:rPr>
        <w:t>Сети внешнего электроснабжения Центра обработки данных филиала «МГТС» РУП «Белтелеком» по адресу: г.Минск, пер. Охотский, 21» (2-й ПК)</w:t>
      </w:r>
      <w:r w:rsidR="00A7283A" w:rsidRPr="00B46921">
        <w:rPr>
          <w:b w:val="0"/>
          <w:bCs w:val="0"/>
          <w:sz w:val="30"/>
          <w:szCs w:val="30"/>
          <w:lang w:val="be-BY"/>
        </w:rPr>
        <w:t xml:space="preserve">, в связи с ориентировочной стоимостью закупки </w:t>
      </w:r>
      <w:r w:rsidR="00E775A2">
        <w:rPr>
          <w:b w:val="0"/>
          <w:bCs w:val="0"/>
          <w:sz w:val="30"/>
          <w:szCs w:val="30"/>
          <w:lang w:val="be-BY"/>
        </w:rPr>
        <w:t xml:space="preserve">от 500 </w:t>
      </w:r>
      <w:r w:rsidR="00B46921" w:rsidRPr="00B46921">
        <w:rPr>
          <w:b w:val="0"/>
          <w:bCs w:val="0"/>
          <w:sz w:val="30"/>
          <w:szCs w:val="30"/>
          <w:lang w:val="be-BY"/>
        </w:rPr>
        <w:t>до</w:t>
      </w:r>
      <w:r w:rsidR="00A7283A" w:rsidRPr="00B46921">
        <w:rPr>
          <w:b w:val="0"/>
          <w:bCs w:val="0"/>
          <w:sz w:val="30"/>
          <w:szCs w:val="30"/>
          <w:lang w:val="be-BY"/>
        </w:rPr>
        <w:t xml:space="preserve"> </w:t>
      </w:r>
      <w:r w:rsidR="00E775A2">
        <w:rPr>
          <w:b w:val="0"/>
          <w:bCs w:val="0"/>
          <w:sz w:val="30"/>
          <w:szCs w:val="30"/>
          <w:lang w:val="be-BY"/>
        </w:rPr>
        <w:t>10</w:t>
      </w:r>
      <w:r w:rsidR="00A7283A" w:rsidRPr="00B46921">
        <w:rPr>
          <w:b w:val="0"/>
          <w:bCs w:val="0"/>
          <w:sz w:val="30"/>
          <w:szCs w:val="30"/>
          <w:lang w:val="be-BY"/>
        </w:rPr>
        <w:t>00 ба</w:t>
      </w:r>
      <w:r>
        <w:rPr>
          <w:b w:val="0"/>
          <w:bCs w:val="0"/>
          <w:sz w:val="30"/>
          <w:szCs w:val="30"/>
          <w:lang w:val="be-BY"/>
        </w:rPr>
        <w:t>зовых величин, производится в соответствии с</w:t>
      </w:r>
      <w:r w:rsidR="00A7283A" w:rsidRPr="00B46921">
        <w:rPr>
          <w:b w:val="0"/>
          <w:bCs w:val="0"/>
          <w:sz w:val="30"/>
          <w:szCs w:val="30"/>
          <w:lang w:val="be-BY"/>
        </w:rPr>
        <w:t xml:space="preserve"> </w:t>
      </w:r>
      <w:r w:rsidR="00484E32" w:rsidRPr="00484E32">
        <w:rPr>
          <w:b w:val="0"/>
          <w:bCs w:val="0"/>
          <w:sz w:val="30"/>
          <w:szCs w:val="30"/>
          <w:lang w:val="be-BY"/>
        </w:rPr>
        <w:t>Постановлением Совета Министров Республики Беларусь от 15.03.2012 № 229 «О совершенствовании отношений в области закупок товаров (работ, услуг) за счет собственных средств», приказом РУП «Белтелеком» от 20.06.2022 №512 «О закупках товаров (работ, услуг) в РУП «Белтелеком», приказом филиала «Минская городская телефонная сеть» РУП «Белтелеком» от 19.11.2024 № 836 «О закупках товаров (работ, услуг) в филиале «Минская городская телефонная сеть РУП «Белтелеком»</w:t>
      </w:r>
      <w:r w:rsidRPr="007B038B">
        <w:rPr>
          <w:b w:val="0"/>
          <w:bCs w:val="0"/>
          <w:sz w:val="30"/>
          <w:szCs w:val="30"/>
          <w:lang w:val="be-BY"/>
        </w:rPr>
        <w:t>.</w:t>
      </w:r>
    </w:p>
    <w:p w:rsidR="00A7283A" w:rsidRPr="007E1CE8" w:rsidRDefault="00A7283A" w:rsidP="00E9429C">
      <w:pPr>
        <w:tabs>
          <w:tab w:val="left" w:pos="709"/>
        </w:tabs>
        <w:ind w:firstLine="709"/>
        <w:jc w:val="both"/>
        <w:rPr>
          <w:bCs w:val="0"/>
          <w:sz w:val="30"/>
          <w:szCs w:val="30"/>
          <w:lang w:val="be-BY"/>
        </w:rPr>
      </w:pPr>
      <w:r w:rsidRPr="007E1CE8">
        <w:rPr>
          <w:bCs w:val="0"/>
          <w:sz w:val="30"/>
          <w:szCs w:val="30"/>
          <w:lang w:val="be-BY"/>
        </w:rPr>
        <w:t>Сведения об организации:</w:t>
      </w:r>
    </w:p>
    <w:p w:rsidR="00A7283A" w:rsidRPr="007E1CE8" w:rsidRDefault="00A7283A" w:rsidP="00E9429C">
      <w:pPr>
        <w:tabs>
          <w:tab w:val="left" w:pos="709"/>
        </w:tabs>
        <w:ind w:firstLine="709"/>
        <w:jc w:val="both"/>
        <w:rPr>
          <w:b w:val="0"/>
          <w:bCs w:val="0"/>
          <w:sz w:val="30"/>
          <w:szCs w:val="30"/>
          <w:lang w:val="be-BY"/>
        </w:rPr>
      </w:pPr>
      <w:r w:rsidRPr="007E1CE8">
        <w:rPr>
          <w:b w:val="0"/>
          <w:bCs w:val="0"/>
          <w:sz w:val="30"/>
          <w:szCs w:val="30"/>
          <w:lang w:val="be-BY"/>
        </w:rPr>
        <w:t>Республиканское унитарное предприятие электросвязи «Белтелеком» филиал «Минская городская телефонная сеть» РУП «Белтелеком», 220073</w:t>
      </w:r>
      <w:r w:rsidR="007D1299">
        <w:rPr>
          <w:b w:val="0"/>
          <w:bCs w:val="0"/>
          <w:sz w:val="30"/>
          <w:szCs w:val="30"/>
          <w:lang w:val="be-BY"/>
        </w:rPr>
        <w:t>,</w:t>
      </w:r>
      <w:r w:rsidRPr="007E1CE8">
        <w:rPr>
          <w:b w:val="0"/>
          <w:bCs w:val="0"/>
          <w:sz w:val="30"/>
          <w:szCs w:val="30"/>
          <w:lang w:val="be-BY"/>
        </w:rPr>
        <w:t xml:space="preserve"> г.Минск</w:t>
      </w:r>
      <w:r w:rsidR="007D1299">
        <w:rPr>
          <w:b w:val="0"/>
          <w:bCs w:val="0"/>
          <w:sz w:val="30"/>
          <w:szCs w:val="30"/>
          <w:lang w:val="be-BY"/>
        </w:rPr>
        <w:t>,</w:t>
      </w:r>
      <w:r w:rsidRPr="007E1CE8">
        <w:rPr>
          <w:b w:val="0"/>
          <w:bCs w:val="0"/>
          <w:sz w:val="30"/>
          <w:szCs w:val="30"/>
          <w:lang w:val="be-BY"/>
        </w:rPr>
        <w:t xml:space="preserve"> ул. Харьковская,1.</w:t>
      </w:r>
    </w:p>
    <w:p w:rsidR="00A7283A" w:rsidRPr="007E1CE8" w:rsidRDefault="00A7283A" w:rsidP="00E9429C">
      <w:pPr>
        <w:tabs>
          <w:tab w:val="left" w:pos="709"/>
        </w:tabs>
        <w:ind w:firstLine="709"/>
        <w:jc w:val="both"/>
        <w:rPr>
          <w:bCs w:val="0"/>
          <w:sz w:val="30"/>
          <w:szCs w:val="30"/>
          <w:lang w:val="be-BY"/>
        </w:rPr>
      </w:pPr>
      <w:r w:rsidRPr="007E1CE8">
        <w:rPr>
          <w:bCs w:val="0"/>
          <w:sz w:val="30"/>
          <w:szCs w:val="30"/>
          <w:lang w:val="be-BY"/>
        </w:rPr>
        <w:t>Ориентировочная стоимость закупки:</w:t>
      </w:r>
    </w:p>
    <w:p w:rsidR="00B549CE" w:rsidRPr="00846744" w:rsidRDefault="00A7283A" w:rsidP="00E9429C">
      <w:pPr>
        <w:tabs>
          <w:tab w:val="left" w:pos="709"/>
        </w:tabs>
        <w:ind w:firstLine="709"/>
        <w:jc w:val="both"/>
        <w:rPr>
          <w:b w:val="0"/>
          <w:bCs w:val="0"/>
          <w:sz w:val="30"/>
          <w:szCs w:val="30"/>
          <w:lang w:val="be-BY"/>
        </w:rPr>
      </w:pPr>
      <w:r w:rsidRPr="00846744">
        <w:rPr>
          <w:b w:val="0"/>
          <w:bCs w:val="0"/>
          <w:sz w:val="30"/>
          <w:szCs w:val="30"/>
          <w:lang w:val="be-BY"/>
        </w:rPr>
        <w:t xml:space="preserve">Ориентировочная стоимость закупки </w:t>
      </w:r>
      <w:r w:rsidR="00B549CE" w:rsidRPr="00846744">
        <w:rPr>
          <w:b w:val="0"/>
          <w:bCs w:val="0"/>
          <w:iCs/>
          <w:sz w:val="30"/>
          <w:szCs w:val="30"/>
        </w:rPr>
        <w:t>с учетом всех налогов, отчислений, транспортных расходов и иных обязательных платежей:</w:t>
      </w:r>
    </w:p>
    <w:p w:rsidR="00144DB8" w:rsidRPr="00144DB8" w:rsidRDefault="00E620B9" w:rsidP="00144DB8">
      <w:pPr>
        <w:tabs>
          <w:tab w:val="left" w:pos="709"/>
        </w:tabs>
        <w:ind w:firstLine="709"/>
        <w:jc w:val="both"/>
        <w:rPr>
          <w:b w:val="0"/>
          <w:bCs w:val="0"/>
          <w:sz w:val="30"/>
          <w:szCs w:val="30"/>
          <w:lang w:val="be-BY"/>
        </w:rPr>
      </w:pPr>
      <w:r>
        <w:rPr>
          <w:b w:val="0"/>
          <w:bCs w:val="0"/>
          <w:sz w:val="30"/>
          <w:szCs w:val="30"/>
          <w:lang w:val="be-BY"/>
        </w:rPr>
        <w:t>35 492,98</w:t>
      </w:r>
      <w:r w:rsidR="00144DB8" w:rsidRPr="00144DB8">
        <w:rPr>
          <w:b w:val="0"/>
          <w:bCs w:val="0"/>
          <w:sz w:val="30"/>
          <w:szCs w:val="30"/>
          <w:lang w:val="be-BY"/>
        </w:rPr>
        <w:t xml:space="preserve"> (</w:t>
      </w:r>
      <w:r>
        <w:rPr>
          <w:b w:val="0"/>
          <w:bCs w:val="0"/>
          <w:sz w:val="30"/>
          <w:szCs w:val="30"/>
          <w:lang w:val="be-BY"/>
        </w:rPr>
        <w:t>Т</w:t>
      </w:r>
      <w:r w:rsidRPr="00E620B9">
        <w:rPr>
          <w:b w:val="0"/>
          <w:bCs w:val="0"/>
          <w:sz w:val="30"/>
          <w:szCs w:val="30"/>
          <w:lang w:val="be-BY"/>
        </w:rPr>
        <w:t>ридцать пять тысяч четыреста девяносто два рубля 98 копеек</w:t>
      </w:r>
      <w:r w:rsidR="00144DB8" w:rsidRPr="00144DB8">
        <w:rPr>
          <w:b w:val="0"/>
          <w:bCs w:val="0"/>
          <w:sz w:val="30"/>
          <w:szCs w:val="30"/>
          <w:lang w:val="be-BY"/>
        </w:rPr>
        <w:t xml:space="preserve">), BYN в т.ч. НДС (20%) </w:t>
      </w:r>
      <w:r>
        <w:rPr>
          <w:b w:val="0"/>
          <w:bCs w:val="0"/>
          <w:sz w:val="30"/>
          <w:szCs w:val="30"/>
          <w:lang w:val="be-BY"/>
        </w:rPr>
        <w:t>5 915,50</w:t>
      </w:r>
      <w:r w:rsidR="00144DB8" w:rsidRPr="00144DB8">
        <w:rPr>
          <w:b w:val="0"/>
          <w:bCs w:val="0"/>
          <w:sz w:val="30"/>
          <w:szCs w:val="30"/>
          <w:lang w:val="be-BY"/>
        </w:rPr>
        <w:t xml:space="preserve"> (</w:t>
      </w:r>
      <w:r>
        <w:rPr>
          <w:b w:val="0"/>
          <w:bCs w:val="0"/>
          <w:sz w:val="30"/>
          <w:szCs w:val="30"/>
          <w:lang w:val="be-BY"/>
        </w:rPr>
        <w:t>П</w:t>
      </w:r>
      <w:r w:rsidRPr="00E620B9">
        <w:rPr>
          <w:b w:val="0"/>
          <w:bCs w:val="0"/>
          <w:sz w:val="30"/>
          <w:szCs w:val="30"/>
          <w:lang w:val="be-BY"/>
        </w:rPr>
        <w:t>ять тысяч девятьсот пятнадцать рублей 50 копеек</w:t>
      </w:r>
      <w:r>
        <w:rPr>
          <w:b w:val="0"/>
          <w:bCs w:val="0"/>
          <w:sz w:val="30"/>
          <w:szCs w:val="30"/>
          <w:lang w:val="be-BY"/>
        </w:rPr>
        <w:t>) BYN.</w:t>
      </w:r>
    </w:p>
    <w:p w:rsidR="00A7283A" w:rsidRPr="007E1CE8" w:rsidRDefault="00962FB4" w:rsidP="00144DB8">
      <w:pPr>
        <w:tabs>
          <w:tab w:val="left" w:pos="709"/>
        </w:tabs>
        <w:ind w:firstLine="709"/>
        <w:jc w:val="both"/>
        <w:rPr>
          <w:b w:val="0"/>
          <w:bCs w:val="0"/>
          <w:sz w:val="30"/>
          <w:szCs w:val="30"/>
          <w:lang w:val="be-BY"/>
        </w:rPr>
      </w:pPr>
      <w:r>
        <w:rPr>
          <w:b w:val="0"/>
          <w:bCs w:val="0"/>
          <w:sz w:val="30"/>
          <w:szCs w:val="30"/>
          <w:lang w:val="be-BY"/>
        </w:rPr>
        <w:t>С</w:t>
      </w:r>
      <w:r w:rsidRPr="00962FB4">
        <w:rPr>
          <w:b w:val="0"/>
          <w:bCs w:val="0"/>
          <w:sz w:val="30"/>
          <w:szCs w:val="30"/>
          <w:lang w:val="be-BY"/>
        </w:rPr>
        <w:t xml:space="preserve">тоимость оборудования заказчика (справочно) составляет </w:t>
      </w:r>
      <w:r>
        <w:rPr>
          <w:b w:val="0"/>
          <w:bCs w:val="0"/>
          <w:sz w:val="30"/>
          <w:szCs w:val="30"/>
          <w:lang w:val="be-BY"/>
        </w:rPr>
        <w:lastRenderedPageBreak/>
        <w:t>1 841 508,00</w:t>
      </w:r>
      <w:r w:rsidRPr="00962FB4">
        <w:rPr>
          <w:b w:val="0"/>
          <w:bCs w:val="0"/>
          <w:sz w:val="30"/>
          <w:szCs w:val="30"/>
          <w:lang w:val="be-BY"/>
        </w:rPr>
        <w:t xml:space="preserve"> руб. (</w:t>
      </w:r>
      <w:r>
        <w:rPr>
          <w:b w:val="0"/>
          <w:bCs w:val="0"/>
          <w:sz w:val="30"/>
          <w:szCs w:val="30"/>
          <w:lang w:val="be-BY"/>
        </w:rPr>
        <w:t>О</w:t>
      </w:r>
      <w:r w:rsidRPr="00962FB4">
        <w:rPr>
          <w:b w:val="0"/>
          <w:bCs w:val="0"/>
          <w:sz w:val="30"/>
          <w:szCs w:val="30"/>
          <w:lang w:val="be-BY"/>
        </w:rPr>
        <w:t xml:space="preserve">дин миллион восемьсот сорок одна тысяча пятьсот восемь рублей 00 копеек), в т.ч. НДС 20% </w:t>
      </w:r>
      <w:r>
        <w:rPr>
          <w:b w:val="0"/>
          <w:bCs w:val="0"/>
          <w:sz w:val="30"/>
          <w:szCs w:val="30"/>
          <w:lang w:val="be-BY"/>
        </w:rPr>
        <w:t>306 918,00</w:t>
      </w:r>
      <w:r w:rsidRPr="00962FB4">
        <w:rPr>
          <w:b w:val="0"/>
          <w:bCs w:val="0"/>
          <w:sz w:val="30"/>
          <w:szCs w:val="30"/>
          <w:lang w:val="be-BY"/>
        </w:rPr>
        <w:t xml:space="preserve"> руб. (</w:t>
      </w:r>
      <w:r>
        <w:rPr>
          <w:b w:val="0"/>
          <w:bCs w:val="0"/>
          <w:sz w:val="30"/>
          <w:szCs w:val="30"/>
          <w:lang w:val="be-BY"/>
        </w:rPr>
        <w:t>Т</w:t>
      </w:r>
      <w:r w:rsidRPr="00962FB4">
        <w:rPr>
          <w:b w:val="0"/>
          <w:bCs w:val="0"/>
          <w:sz w:val="30"/>
          <w:szCs w:val="30"/>
          <w:lang w:val="be-BY"/>
        </w:rPr>
        <w:t>риста шесть тысяч девятьсот восемнадцать рублей 00 копеек)</w:t>
      </w:r>
      <w:r w:rsidR="00E620B9">
        <w:rPr>
          <w:b w:val="0"/>
          <w:bCs w:val="0"/>
          <w:sz w:val="30"/>
          <w:szCs w:val="30"/>
          <w:lang w:val="be-BY"/>
        </w:rPr>
        <w:t>.</w:t>
      </w:r>
    </w:p>
    <w:p w:rsidR="00F9738B" w:rsidRPr="007E1CE8" w:rsidRDefault="00F9738B" w:rsidP="00E9429C">
      <w:pPr>
        <w:tabs>
          <w:tab w:val="left" w:pos="709"/>
        </w:tabs>
        <w:ind w:firstLine="709"/>
        <w:jc w:val="both"/>
        <w:rPr>
          <w:b w:val="0"/>
          <w:bCs w:val="0"/>
          <w:sz w:val="30"/>
          <w:szCs w:val="30"/>
          <w:lang w:val="be-BY"/>
        </w:rPr>
      </w:pPr>
      <w:r w:rsidRPr="007E1CE8">
        <w:rPr>
          <w:bCs w:val="0"/>
          <w:sz w:val="30"/>
          <w:szCs w:val="30"/>
        </w:rPr>
        <w:t>П</w:t>
      </w:r>
      <w:r w:rsidRPr="007E1CE8">
        <w:rPr>
          <w:bCs w:val="0"/>
          <w:sz w:val="30"/>
          <w:szCs w:val="30"/>
          <w:lang w:val="be-BY"/>
        </w:rPr>
        <w:t>орядок оплаты</w:t>
      </w:r>
      <w:r w:rsidR="00F27BE1" w:rsidRPr="007E1CE8">
        <w:rPr>
          <w:bCs w:val="0"/>
          <w:sz w:val="30"/>
          <w:szCs w:val="30"/>
          <w:lang w:val="be-BY"/>
        </w:rPr>
        <w:t>:</w:t>
      </w:r>
    </w:p>
    <w:p w:rsidR="00A7283A" w:rsidRPr="007E1CE8" w:rsidRDefault="00A7283A" w:rsidP="00E9429C">
      <w:pPr>
        <w:tabs>
          <w:tab w:val="left" w:pos="709"/>
        </w:tabs>
        <w:ind w:firstLine="709"/>
        <w:jc w:val="both"/>
        <w:rPr>
          <w:b w:val="0"/>
          <w:bCs w:val="0"/>
          <w:sz w:val="30"/>
          <w:szCs w:val="30"/>
          <w:lang w:val="be-BY"/>
        </w:rPr>
      </w:pPr>
      <w:r w:rsidRPr="007E1CE8">
        <w:rPr>
          <w:b w:val="0"/>
          <w:bCs w:val="0"/>
          <w:sz w:val="30"/>
          <w:szCs w:val="30"/>
          <w:lang w:val="be-BY"/>
        </w:rPr>
        <w:t>40% объема выпо</w:t>
      </w:r>
      <w:r w:rsidR="00473156">
        <w:rPr>
          <w:b w:val="0"/>
          <w:bCs w:val="0"/>
          <w:sz w:val="30"/>
          <w:szCs w:val="30"/>
          <w:lang w:val="be-BY"/>
        </w:rPr>
        <w:t xml:space="preserve">лненных строительно-монтажных </w:t>
      </w:r>
      <w:r w:rsidRPr="007E1CE8">
        <w:rPr>
          <w:b w:val="0"/>
          <w:bCs w:val="0"/>
          <w:sz w:val="30"/>
          <w:szCs w:val="30"/>
          <w:lang w:val="be-BY"/>
        </w:rPr>
        <w:t>работ оплачивается подрядчику через 10 календарных дней (на 11 календарный день) после подписания акта выполненных работ, для выплаты подрядчиком заработной платы и отчислений на социальное страхование. Оплата оставшихся 60% выпо</w:t>
      </w:r>
      <w:r w:rsidR="009B3DBD">
        <w:rPr>
          <w:b w:val="0"/>
          <w:bCs w:val="0"/>
          <w:sz w:val="30"/>
          <w:szCs w:val="30"/>
          <w:lang w:val="be-BY"/>
        </w:rPr>
        <w:t xml:space="preserve">лненных строительно-монтажных </w:t>
      </w:r>
      <w:r w:rsidRPr="007E1CE8">
        <w:rPr>
          <w:b w:val="0"/>
          <w:bCs w:val="0"/>
          <w:sz w:val="30"/>
          <w:szCs w:val="30"/>
          <w:lang w:val="be-BY"/>
        </w:rPr>
        <w:t>работ осуществляется через 29 календарных дней (на 30 календарный день) после подписания акта выполненных работ. По согласованию с Заказчиком допускается возможность авансирования выполняемых работ в размере до 30 процентов от стоимости объекта строительства с оплатой через 10 дней после заключения договора, но не более 50 процентов от стоимости приобретаемых подрядчиком материальных ресурсов на основании письменной заявки подрядчика.</w:t>
      </w:r>
    </w:p>
    <w:p w:rsidR="00A7283A" w:rsidRPr="007E1CE8" w:rsidRDefault="00A7283A" w:rsidP="00E9429C">
      <w:pPr>
        <w:tabs>
          <w:tab w:val="left" w:pos="709"/>
        </w:tabs>
        <w:ind w:firstLine="709"/>
        <w:jc w:val="both"/>
        <w:rPr>
          <w:b w:val="0"/>
          <w:bCs w:val="0"/>
          <w:sz w:val="30"/>
          <w:szCs w:val="30"/>
          <w:lang w:val="be-BY"/>
        </w:rPr>
      </w:pPr>
      <w:r w:rsidRPr="007E1CE8">
        <w:rPr>
          <w:b w:val="0"/>
          <w:bCs w:val="0"/>
          <w:sz w:val="30"/>
          <w:szCs w:val="30"/>
          <w:lang w:val="be-BY"/>
        </w:rPr>
        <w:t>Источник финансирования: собственные средства филиала «Минская городская телефонная сеть» РУП «Белтелеком».</w:t>
      </w:r>
    </w:p>
    <w:p w:rsidR="00A7283A" w:rsidRPr="00662236" w:rsidRDefault="00A7283A" w:rsidP="00E9429C">
      <w:pPr>
        <w:tabs>
          <w:tab w:val="left" w:pos="709"/>
        </w:tabs>
        <w:ind w:firstLine="709"/>
        <w:jc w:val="both"/>
        <w:rPr>
          <w:bCs w:val="0"/>
          <w:sz w:val="30"/>
          <w:szCs w:val="30"/>
          <w:lang w:val="be-BY"/>
        </w:rPr>
      </w:pPr>
      <w:r w:rsidRPr="007E1CE8">
        <w:rPr>
          <w:bCs w:val="0"/>
          <w:sz w:val="30"/>
          <w:szCs w:val="30"/>
          <w:lang w:val="be-BY"/>
        </w:rPr>
        <w:t xml:space="preserve">Требование к </w:t>
      </w:r>
      <w:r w:rsidRPr="00662236">
        <w:rPr>
          <w:bCs w:val="0"/>
          <w:sz w:val="30"/>
          <w:szCs w:val="30"/>
          <w:lang w:val="be-BY"/>
        </w:rPr>
        <w:t>выполняемы</w:t>
      </w:r>
      <w:r w:rsidR="00E9429C" w:rsidRPr="00662236">
        <w:rPr>
          <w:bCs w:val="0"/>
          <w:sz w:val="30"/>
          <w:szCs w:val="30"/>
          <w:lang w:val="be-BY"/>
        </w:rPr>
        <w:t>м</w:t>
      </w:r>
      <w:r w:rsidRPr="00662236">
        <w:rPr>
          <w:bCs w:val="0"/>
          <w:sz w:val="30"/>
          <w:szCs w:val="30"/>
          <w:lang w:val="be-BY"/>
        </w:rPr>
        <w:t xml:space="preserve"> работ</w:t>
      </w:r>
      <w:r w:rsidR="00E9429C" w:rsidRPr="00662236">
        <w:rPr>
          <w:bCs w:val="0"/>
          <w:sz w:val="30"/>
          <w:szCs w:val="30"/>
          <w:lang w:val="be-BY"/>
        </w:rPr>
        <w:t>ам</w:t>
      </w:r>
      <w:r w:rsidRPr="00662236">
        <w:rPr>
          <w:bCs w:val="0"/>
          <w:sz w:val="30"/>
          <w:szCs w:val="30"/>
          <w:lang w:val="be-BY"/>
        </w:rPr>
        <w:t>:</w:t>
      </w:r>
    </w:p>
    <w:p w:rsidR="00E25DC2" w:rsidRDefault="00E9429C" w:rsidP="00E25DC2">
      <w:pPr>
        <w:tabs>
          <w:tab w:val="left" w:pos="709"/>
        </w:tabs>
        <w:ind w:firstLine="709"/>
        <w:jc w:val="both"/>
        <w:rPr>
          <w:b w:val="0"/>
          <w:bCs w:val="0"/>
          <w:sz w:val="30"/>
          <w:szCs w:val="30"/>
          <w:lang w:val="be-BY"/>
        </w:rPr>
      </w:pPr>
      <w:r w:rsidRPr="00662236">
        <w:rPr>
          <w:b w:val="0"/>
          <w:bCs w:val="0"/>
          <w:sz w:val="30"/>
          <w:szCs w:val="30"/>
          <w:lang w:val="be-BY"/>
        </w:rPr>
        <w:t>Необходимо выполнить</w:t>
      </w:r>
      <w:r w:rsidR="00E25DC2">
        <w:rPr>
          <w:b w:val="0"/>
          <w:bCs w:val="0"/>
          <w:sz w:val="30"/>
          <w:szCs w:val="30"/>
          <w:lang w:val="be-BY"/>
        </w:rPr>
        <w:t>:</w:t>
      </w:r>
    </w:p>
    <w:p w:rsidR="00997CB7" w:rsidRPr="00997CB7" w:rsidRDefault="00997CB7" w:rsidP="00997CB7">
      <w:pPr>
        <w:tabs>
          <w:tab w:val="left" w:pos="709"/>
        </w:tabs>
        <w:ind w:firstLine="709"/>
        <w:jc w:val="both"/>
        <w:rPr>
          <w:b w:val="0"/>
          <w:sz w:val="30"/>
          <w:szCs w:val="30"/>
          <w:lang w:val="be-BY"/>
        </w:rPr>
      </w:pPr>
      <w:r>
        <w:rPr>
          <w:b w:val="0"/>
          <w:sz w:val="30"/>
          <w:szCs w:val="30"/>
          <w:lang w:val="be-BY"/>
        </w:rPr>
        <w:t>Монтаж дизель-генератора</w:t>
      </w:r>
      <w:r w:rsidRPr="00997CB7">
        <w:rPr>
          <w:b w:val="0"/>
          <w:sz w:val="30"/>
          <w:szCs w:val="30"/>
          <w:lang w:val="be-BY"/>
        </w:rPr>
        <w:t xml:space="preserve"> </w:t>
      </w:r>
      <w:r>
        <w:rPr>
          <w:b w:val="0"/>
          <w:sz w:val="30"/>
          <w:szCs w:val="30"/>
          <w:lang w:val="be-BY"/>
        </w:rPr>
        <w:t>наружной установки</w:t>
      </w:r>
      <w:r w:rsidRPr="00997CB7">
        <w:rPr>
          <w:b w:val="0"/>
          <w:sz w:val="30"/>
          <w:szCs w:val="30"/>
          <w:lang w:val="be-BY"/>
        </w:rPr>
        <w:t xml:space="preserve"> с категорией по взрывопожарной и пожарной опасности- Дн.</w:t>
      </w:r>
      <w:r w:rsidR="00061657">
        <w:rPr>
          <w:b w:val="0"/>
          <w:sz w:val="30"/>
          <w:szCs w:val="30"/>
          <w:lang w:val="be-BY"/>
        </w:rPr>
        <w:t xml:space="preserve"> </w:t>
      </w:r>
    </w:p>
    <w:p w:rsidR="00997CB7" w:rsidRPr="00997CB7" w:rsidRDefault="00997CB7" w:rsidP="00997CB7">
      <w:pPr>
        <w:tabs>
          <w:tab w:val="left" w:pos="709"/>
        </w:tabs>
        <w:ind w:firstLine="709"/>
        <w:jc w:val="both"/>
        <w:rPr>
          <w:b w:val="0"/>
          <w:sz w:val="30"/>
          <w:szCs w:val="30"/>
          <w:lang w:val="be-BY"/>
        </w:rPr>
      </w:pPr>
      <w:r w:rsidRPr="00997CB7">
        <w:rPr>
          <w:b w:val="0"/>
          <w:sz w:val="30"/>
          <w:szCs w:val="30"/>
          <w:lang w:val="be-BY"/>
        </w:rPr>
        <w:t>Поставляется комплектно заказчиком в виде металлического контейнера размером 12,192х2,438</w:t>
      </w:r>
      <w:r>
        <w:rPr>
          <w:b w:val="0"/>
          <w:sz w:val="30"/>
          <w:szCs w:val="30"/>
          <w:lang w:val="be-BY"/>
        </w:rPr>
        <w:t xml:space="preserve"> </w:t>
      </w:r>
      <w:r w:rsidRPr="00997CB7">
        <w:rPr>
          <w:b w:val="0"/>
          <w:sz w:val="30"/>
          <w:szCs w:val="30"/>
          <w:lang w:val="be-BY"/>
        </w:rPr>
        <w:t>м полной заводской готовности. Вес контейнера – 2,0</w:t>
      </w:r>
      <w:r>
        <w:rPr>
          <w:b w:val="0"/>
          <w:sz w:val="30"/>
          <w:szCs w:val="30"/>
          <w:lang w:val="be-BY"/>
        </w:rPr>
        <w:t xml:space="preserve"> </w:t>
      </w:r>
      <w:r w:rsidRPr="00997CB7">
        <w:rPr>
          <w:b w:val="0"/>
          <w:sz w:val="30"/>
          <w:szCs w:val="30"/>
          <w:lang w:val="be-BY"/>
        </w:rPr>
        <w:t xml:space="preserve">т. </w:t>
      </w:r>
    </w:p>
    <w:p w:rsidR="00997CB7" w:rsidRPr="00997CB7" w:rsidRDefault="00997CB7" w:rsidP="00997CB7">
      <w:pPr>
        <w:tabs>
          <w:tab w:val="left" w:pos="709"/>
        </w:tabs>
        <w:ind w:firstLine="709"/>
        <w:jc w:val="both"/>
        <w:rPr>
          <w:b w:val="0"/>
          <w:sz w:val="30"/>
          <w:szCs w:val="30"/>
          <w:lang w:val="be-BY"/>
        </w:rPr>
      </w:pPr>
      <w:r w:rsidRPr="00997CB7">
        <w:rPr>
          <w:b w:val="0"/>
          <w:sz w:val="30"/>
          <w:szCs w:val="30"/>
          <w:lang w:val="be-BY"/>
        </w:rPr>
        <w:t>Контейнер устанавливается на монолитную железобетонную площадку. Площадка имеет размеры в плане 12,7х3,0</w:t>
      </w:r>
      <w:r>
        <w:rPr>
          <w:b w:val="0"/>
          <w:sz w:val="30"/>
          <w:szCs w:val="30"/>
          <w:lang w:val="be-BY"/>
        </w:rPr>
        <w:t xml:space="preserve"> </w:t>
      </w:r>
      <w:r w:rsidRPr="00997CB7">
        <w:rPr>
          <w:b w:val="0"/>
          <w:sz w:val="30"/>
          <w:szCs w:val="30"/>
          <w:lang w:val="be-BY"/>
        </w:rPr>
        <w:t>м. Класс среды по условиям эксплуатации ХС4. Материал площадки –</w:t>
      </w:r>
      <w:r>
        <w:rPr>
          <w:b w:val="0"/>
          <w:sz w:val="30"/>
          <w:szCs w:val="30"/>
          <w:lang w:val="be-BY"/>
        </w:rPr>
        <w:t xml:space="preserve"> </w:t>
      </w:r>
      <w:r w:rsidRPr="00997CB7">
        <w:rPr>
          <w:b w:val="0"/>
          <w:sz w:val="30"/>
          <w:szCs w:val="30"/>
          <w:lang w:val="be-BY"/>
        </w:rPr>
        <w:t>монолитный бетон класса С16/20, W4, F200 толщиной 300</w:t>
      </w:r>
      <w:r>
        <w:rPr>
          <w:b w:val="0"/>
          <w:sz w:val="30"/>
          <w:szCs w:val="30"/>
          <w:lang w:val="be-BY"/>
        </w:rPr>
        <w:t xml:space="preserve"> </w:t>
      </w:r>
      <w:r w:rsidRPr="00997CB7">
        <w:rPr>
          <w:b w:val="0"/>
          <w:sz w:val="30"/>
          <w:szCs w:val="30"/>
          <w:lang w:val="be-BY"/>
        </w:rPr>
        <w:t xml:space="preserve">мм. Армирование выполняется сетками из арматуры S500 по опорным каркасам из арматуры S240 по СТБ 1704-2012. </w:t>
      </w:r>
    </w:p>
    <w:p w:rsidR="00E25DC2" w:rsidRPr="00E25DC2" w:rsidRDefault="00997CB7" w:rsidP="00997CB7">
      <w:pPr>
        <w:tabs>
          <w:tab w:val="left" w:pos="709"/>
        </w:tabs>
        <w:ind w:firstLine="709"/>
        <w:jc w:val="both"/>
        <w:rPr>
          <w:b w:val="0"/>
          <w:bCs w:val="0"/>
          <w:sz w:val="30"/>
          <w:szCs w:val="30"/>
          <w:lang w:val="be-BY"/>
        </w:rPr>
      </w:pPr>
      <w:r w:rsidRPr="00997CB7">
        <w:rPr>
          <w:b w:val="0"/>
          <w:sz w:val="30"/>
          <w:szCs w:val="30"/>
          <w:lang w:val="be-BY"/>
        </w:rPr>
        <w:t>В основании уплотненная щебеночная подготовка толщиной 200</w:t>
      </w:r>
      <w:r w:rsidR="00061657">
        <w:rPr>
          <w:b w:val="0"/>
          <w:sz w:val="30"/>
          <w:szCs w:val="30"/>
          <w:lang w:val="be-BY"/>
        </w:rPr>
        <w:t xml:space="preserve"> </w:t>
      </w:r>
      <w:r w:rsidRPr="00997CB7">
        <w:rPr>
          <w:b w:val="0"/>
          <w:sz w:val="30"/>
          <w:szCs w:val="30"/>
          <w:lang w:val="be-BY"/>
        </w:rPr>
        <w:t>мм, уложенной по методу заклинки и уплотненная подушка из песка средней крупности толщиной 600</w:t>
      </w:r>
      <w:r w:rsidR="007B77C9">
        <w:rPr>
          <w:b w:val="0"/>
          <w:sz w:val="30"/>
          <w:szCs w:val="30"/>
          <w:lang w:val="be-BY"/>
        </w:rPr>
        <w:t xml:space="preserve"> </w:t>
      </w:r>
      <w:r w:rsidRPr="00997CB7">
        <w:rPr>
          <w:b w:val="0"/>
          <w:sz w:val="30"/>
          <w:szCs w:val="30"/>
          <w:lang w:val="be-BY"/>
        </w:rPr>
        <w:t>мм. Коэффициент уплотнения Кcom=0,95</w:t>
      </w:r>
      <w:r w:rsidR="00E25DC2" w:rsidRPr="00E25DC2">
        <w:rPr>
          <w:b w:val="0"/>
          <w:bCs w:val="0"/>
          <w:sz w:val="30"/>
          <w:szCs w:val="30"/>
          <w:lang w:val="be-BY"/>
        </w:rPr>
        <w:t>.</w:t>
      </w:r>
    </w:p>
    <w:p w:rsidR="00A7283A" w:rsidRPr="007E1CE8" w:rsidRDefault="00E25DC2" w:rsidP="00E25DC2">
      <w:pPr>
        <w:tabs>
          <w:tab w:val="left" w:pos="709"/>
        </w:tabs>
        <w:ind w:firstLine="709"/>
        <w:jc w:val="both"/>
        <w:rPr>
          <w:b w:val="0"/>
          <w:bCs w:val="0"/>
          <w:sz w:val="30"/>
          <w:szCs w:val="30"/>
          <w:lang w:val="be-BY"/>
        </w:rPr>
      </w:pPr>
      <w:r w:rsidRPr="00E25DC2">
        <w:rPr>
          <w:b w:val="0"/>
          <w:bCs w:val="0"/>
          <w:sz w:val="30"/>
          <w:szCs w:val="30"/>
          <w:lang w:val="be-BY"/>
        </w:rPr>
        <w:t>Все работы должны производиться в соответствии с действующими указаниями и инструкциями, а также с требованиями эксплуатирующих организаций при обязательном присутствии их представителей и строгом соблюдении требований правил техники безопасности</w:t>
      </w:r>
      <w:r w:rsidR="00D56A8A">
        <w:rPr>
          <w:b w:val="0"/>
          <w:sz w:val="30"/>
          <w:szCs w:val="30"/>
        </w:rPr>
        <w:t xml:space="preserve"> </w:t>
      </w:r>
      <w:r w:rsidR="00A7283A" w:rsidRPr="00662236">
        <w:rPr>
          <w:b w:val="0"/>
          <w:bCs w:val="0"/>
          <w:sz w:val="30"/>
          <w:szCs w:val="30"/>
          <w:lang w:val="be-BY"/>
        </w:rPr>
        <w:t>в соответствии с</w:t>
      </w:r>
      <w:r w:rsidR="007B77C9">
        <w:rPr>
          <w:b w:val="0"/>
          <w:bCs w:val="0"/>
          <w:sz w:val="30"/>
          <w:szCs w:val="30"/>
          <w:lang w:val="be-BY"/>
        </w:rPr>
        <w:t>о</w:t>
      </w:r>
      <w:r w:rsidR="00A7283A" w:rsidRPr="00662236">
        <w:rPr>
          <w:b w:val="0"/>
          <w:bCs w:val="0"/>
          <w:sz w:val="30"/>
          <w:szCs w:val="30"/>
          <w:lang w:val="be-BY"/>
        </w:rPr>
        <w:t xml:space="preserve"> сводно</w:t>
      </w:r>
      <w:r w:rsidR="007D1299">
        <w:rPr>
          <w:b w:val="0"/>
          <w:bCs w:val="0"/>
          <w:sz w:val="30"/>
          <w:szCs w:val="30"/>
          <w:lang w:val="be-BY"/>
        </w:rPr>
        <w:t>–</w:t>
      </w:r>
      <w:r w:rsidR="00A7283A" w:rsidRPr="00662236">
        <w:rPr>
          <w:b w:val="0"/>
          <w:bCs w:val="0"/>
          <w:sz w:val="30"/>
          <w:szCs w:val="30"/>
          <w:lang w:val="be-BY"/>
        </w:rPr>
        <w:t>сметным расчетом (Приложение 1) к настоящему приглашению к участию</w:t>
      </w:r>
      <w:r w:rsidR="00A7283A" w:rsidRPr="007E1CE8">
        <w:rPr>
          <w:b w:val="0"/>
          <w:bCs w:val="0"/>
          <w:sz w:val="30"/>
          <w:szCs w:val="30"/>
          <w:lang w:val="be-BY"/>
        </w:rPr>
        <w:t xml:space="preserve"> в </w:t>
      </w:r>
      <w:r w:rsidR="003352A1" w:rsidRPr="007E1CE8">
        <w:rPr>
          <w:b w:val="0"/>
          <w:bCs w:val="0"/>
          <w:sz w:val="30"/>
          <w:szCs w:val="30"/>
        </w:rPr>
        <w:t xml:space="preserve">процедуре </w:t>
      </w:r>
      <w:r w:rsidR="003352A1" w:rsidRPr="007E1CE8">
        <w:rPr>
          <w:b w:val="0"/>
          <w:bCs w:val="0"/>
          <w:sz w:val="30"/>
          <w:szCs w:val="30"/>
          <w:lang w:val="be-BY"/>
        </w:rPr>
        <w:t>закупки</w:t>
      </w:r>
      <w:r w:rsidR="00A7283A" w:rsidRPr="007E1CE8">
        <w:rPr>
          <w:b w:val="0"/>
          <w:bCs w:val="0"/>
          <w:sz w:val="30"/>
          <w:szCs w:val="30"/>
          <w:lang w:val="be-BY"/>
        </w:rPr>
        <w:t>.</w:t>
      </w:r>
    </w:p>
    <w:p w:rsidR="00A7283A" w:rsidRPr="007E1CE8" w:rsidRDefault="00A7283A" w:rsidP="00E9429C">
      <w:pPr>
        <w:tabs>
          <w:tab w:val="left" w:pos="709"/>
        </w:tabs>
        <w:ind w:firstLine="709"/>
        <w:jc w:val="both"/>
        <w:rPr>
          <w:b w:val="0"/>
          <w:bCs w:val="0"/>
          <w:sz w:val="30"/>
          <w:szCs w:val="30"/>
          <w:lang w:val="be-BY"/>
        </w:rPr>
      </w:pPr>
      <w:r w:rsidRPr="007E1CE8">
        <w:rPr>
          <w:b w:val="0"/>
          <w:bCs w:val="0"/>
          <w:sz w:val="30"/>
          <w:szCs w:val="30"/>
          <w:lang w:val="be-BY"/>
        </w:rPr>
        <w:t xml:space="preserve">Ознакомиться с проектной, в том числе сметной документацией можно в филиале «Минская городская телефонная сеть» РУП «Белтелеком» по адресу: 220073 г. Минск, ул. Харьковская,1 каб. </w:t>
      </w:r>
      <w:r w:rsidR="00E25DC2">
        <w:rPr>
          <w:b w:val="0"/>
          <w:bCs w:val="0"/>
          <w:sz w:val="30"/>
          <w:szCs w:val="30"/>
        </w:rPr>
        <w:t>609</w:t>
      </w:r>
      <w:r w:rsidR="0039721E">
        <w:rPr>
          <w:b w:val="0"/>
          <w:bCs w:val="0"/>
          <w:sz w:val="30"/>
          <w:szCs w:val="30"/>
          <w:lang w:val="be-BY"/>
        </w:rPr>
        <w:t>.</w:t>
      </w:r>
    </w:p>
    <w:p w:rsidR="00AF46D5" w:rsidRDefault="00AF46D5" w:rsidP="00E9429C">
      <w:pPr>
        <w:tabs>
          <w:tab w:val="left" w:pos="709"/>
        </w:tabs>
        <w:ind w:firstLine="709"/>
        <w:jc w:val="both"/>
        <w:rPr>
          <w:bCs w:val="0"/>
          <w:sz w:val="30"/>
          <w:szCs w:val="30"/>
          <w:lang w:val="be-BY"/>
        </w:rPr>
      </w:pPr>
    </w:p>
    <w:p w:rsidR="00A7283A" w:rsidRPr="007E1CE8" w:rsidRDefault="00E9429C" w:rsidP="00E9429C">
      <w:pPr>
        <w:tabs>
          <w:tab w:val="left" w:pos="709"/>
        </w:tabs>
        <w:ind w:firstLine="709"/>
        <w:jc w:val="both"/>
        <w:rPr>
          <w:bCs w:val="0"/>
          <w:sz w:val="30"/>
          <w:szCs w:val="30"/>
          <w:lang w:val="be-BY"/>
        </w:rPr>
      </w:pPr>
      <w:r w:rsidRPr="007E1CE8">
        <w:rPr>
          <w:bCs w:val="0"/>
          <w:sz w:val="30"/>
          <w:szCs w:val="30"/>
          <w:lang w:val="be-BY"/>
        </w:rPr>
        <w:lastRenderedPageBreak/>
        <w:t>С</w:t>
      </w:r>
      <w:r w:rsidR="00A7283A" w:rsidRPr="007E1CE8">
        <w:rPr>
          <w:bCs w:val="0"/>
          <w:sz w:val="30"/>
          <w:szCs w:val="30"/>
          <w:lang w:val="be-BY"/>
        </w:rPr>
        <w:t>роки выполнения работ:</w:t>
      </w:r>
    </w:p>
    <w:p w:rsidR="00A7283A" w:rsidRPr="00E7371F" w:rsidRDefault="00A7283A" w:rsidP="00E9429C">
      <w:pPr>
        <w:tabs>
          <w:tab w:val="left" w:pos="709"/>
        </w:tabs>
        <w:ind w:firstLine="709"/>
        <w:jc w:val="both"/>
        <w:rPr>
          <w:b w:val="0"/>
          <w:bCs w:val="0"/>
          <w:sz w:val="30"/>
          <w:szCs w:val="30"/>
          <w:lang w:val="be-BY"/>
        </w:rPr>
      </w:pPr>
      <w:r w:rsidRPr="007E1CE8">
        <w:rPr>
          <w:b w:val="0"/>
          <w:bCs w:val="0"/>
          <w:sz w:val="30"/>
          <w:szCs w:val="30"/>
          <w:lang w:val="be-BY"/>
        </w:rPr>
        <w:t>начало производства работ –</w:t>
      </w:r>
      <w:r w:rsidRPr="007E1CE8">
        <w:rPr>
          <w:b w:val="0"/>
          <w:bCs w:val="0"/>
          <w:sz w:val="30"/>
          <w:szCs w:val="30"/>
          <w:lang w:val="be-BY"/>
        </w:rPr>
        <w:tab/>
      </w:r>
      <w:r w:rsidR="006B1CFC">
        <w:rPr>
          <w:b w:val="0"/>
          <w:bCs w:val="0"/>
          <w:sz w:val="30"/>
          <w:szCs w:val="30"/>
          <w:lang w:val="be-BY"/>
        </w:rPr>
        <w:t>01</w:t>
      </w:r>
      <w:r w:rsidR="00F45705">
        <w:rPr>
          <w:b w:val="0"/>
          <w:bCs w:val="0"/>
          <w:sz w:val="30"/>
          <w:szCs w:val="30"/>
          <w:lang w:val="be-BY"/>
        </w:rPr>
        <w:t xml:space="preserve"> </w:t>
      </w:r>
      <w:r w:rsidR="006B1CFC">
        <w:rPr>
          <w:b w:val="0"/>
          <w:bCs w:val="0"/>
          <w:sz w:val="30"/>
          <w:szCs w:val="30"/>
          <w:lang w:val="be-BY"/>
        </w:rPr>
        <w:t>сентября</w:t>
      </w:r>
      <w:r w:rsidRPr="00E7371F">
        <w:rPr>
          <w:b w:val="0"/>
          <w:bCs w:val="0"/>
          <w:sz w:val="30"/>
          <w:szCs w:val="30"/>
          <w:lang w:val="be-BY"/>
        </w:rPr>
        <w:t xml:space="preserve"> 202</w:t>
      </w:r>
      <w:r w:rsidR="007D59F0">
        <w:rPr>
          <w:b w:val="0"/>
          <w:bCs w:val="0"/>
          <w:sz w:val="30"/>
          <w:szCs w:val="30"/>
          <w:lang w:val="be-BY"/>
        </w:rPr>
        <w:t>5</w:t>
      </w:r>
      <w:r w:rsidRPr="00E7371F">
        <w:rPr>
          <w:b w:val="0"/>
          <w:bCs w:val="0"/>
          <w:sz w:val="30"/>
          <w:szCs w:val="30"/>
          <w:lang w:val="be-BY"/>
        </w:rPr>
        <w:t xml:space="preserve"> г.;</w:t>
      </w:r>
    </w:p>
    <w:p w:rsidR="00A7283A" w:rsidRPr="007E1CE8" w:rsidRDefault="00A7283A" w:rsidP="00E9429C">
      <w:pPr>
        <w:tabs>
          <w:tab w:val="left" w:pos="709"/>
        </w:tabs>
        <w:ind w:firstLine="709"/>
        <w:jc w:val="both"/>
        <w:rPr>
          <w:b w:val="0"/>
          <w:bCs w:val="0"/>
          <w:sz w:val="30"/>
          <w:szCs w:val="30"/>
          <w:lang w:val="be-BY"/>
        </w:rPr>
      </w:pPr>
      <w:r w:rsidRPr="00E7371F">
        <w:rPr>
          <w:b w:val="0"/>
          <w:bCs w:val="0"/>
          <w:sz w:val="30"/>
          <w:szCs w:val="30"/>
          <w:lang w:val="be-BY"/>
        </w:rPr>
        <w:t>ок</w:t>
      </w:r>
      <w:r w:rsidR="007D1299" w:rsidRPr="00E7371F">
        <w:rPr>
          <w:b w:val="0"/>
          <w:bCs w:val="0"/>
          <w:sz w:val="30"/>
          <w:szCs w:val="30"/>
          <w:lang w:val="be-BY"/>
        </w:rPr>
        <w:t>ончание работ</w:t>
      </w:r>
      <w:r w:rsidR="007D1299" w:rsidRPr="00E7371F">
        <w:rPr>
          <w:b w:val="0"/>
          <w:bCs w:val="0"/>
          <w:sz w:val="30"/>
          <w:szCs w:val="30"/>
          <w:lang w:val="be-BY"/>
        </w:rPr>
        <w:tab/>
      </w:r>
      <w:r w:rsidR="007D1299" w:rsidRPr="00E7371F">
        <w:rPr>
          <w:b w:val="0"/>
          <w:bCs w:val="0"/>
          <w:sz w:val="30"/>
          <w:szCs w:val="30"/>
          <w:lang w:val="be-BY"/>
        </w:rPr>
        <w:tab/>
      </w:r>
      <w:r w:rsidRPr="00E7371F">
        <w:rPr>
          <w:b w:val="0"/>
          <w:bCs w:val="0"/>
          <w:sz w:val="30"/>
          <w:szCs w:val="30"/>
          <w:lang w:val="be-BY"/>
        </w:rPr>
        <w:t>–</w:t>
      </w:r>
      <w:r w:rsidRPr="00E7371F">
        <w:rPr>
          <w:b w:val="0"/>
          <w:bCs w:val="0"/>
          <w:sz w:val="30"/>
          <w:szCs w:val="30"/>
          <w:lang w:val="be-BY"/>
        </w:rPr>
        <w:tab/>
      </w:r>
      <w:r w:rsidR="006B1CFC">
        <w:rPr>
          <w:b w:val="0"/>
          <w:bCs w:val="0"/>
          <w:sz w:val="30"/>
          <w:szCs w:val="30"/>
        </w:rPr>
        <w:t>28</w:t>
      </w:r>
      <w:r w:rsidR="00E25DC2">
        <w:rPr>
          <w:b w:val="0"/>
          <w:bCs w:val="0"/>
          <w:sz w:val="30"/>
          <w:szCs w:val="30"/>
          <w:lang w:val="be-BY"/>
        </w:rPr>
        <w:t xml:space="preserve"> </w:t>
      </w:r>
      <w:r w:rsidR="006B1CFC">
        <w:rPr>
          <w:b w:val="0"/>
          <w:bCs w:val="0"/>
          <w:sz w:val="30"/>
          <w:szCs w:val="30"/>
          <w:lang w:val="be-BY"/>
        </w:rPr>
        <w:t>ноября</w:t>
      </w:r>
      <w:r w:rsidRPr="00E7371F">
        <w:rPr>
          <w:b w:val="0"/>
          <w:bCs w:val="0"/>
          <w:sz w:val="30"/>
          <w:szCs w:val="30"/>
          <w:lang w:val="be-BY"/>
        </w:rPr>
        <w:t xml:space="preserve"> 202</w:t>
      </w:r>
      <w:r w:rsidR="007D59F0">
        <w:rPr>
          <w:b w:val="0"/>
          <w:bCs w:val="0"/>
          <w:sz w:val="30"/>
          <w:szCs w:val="30"/>
          <w:lang w:val="be-BY"/>
        </w:rPr>
        <w:t>5</w:t>
      </w:r>
      <w:r w:rsidRPr="00E7371F">
        <w:rPr>
          <w:b w:val="0"/>
          <w:bCs w:val="0"/>
          <w:sz w:val="30"/>
          <w:szCs w:val="30"/>
          <w:lang w:val="be-BY"/>
        </w:rPr>
        <w:t xml:space="preserve"> г</w:t>
      </w:r>
      <w:r w:rsidRPr="007E1CE8">
        <w:rPr>
          <w:b w:val="0"/>
          <w:bCs w:val="0"/>
          <w:sz w:val="30"/>
          <w:szCs w:val="30"/>
          <w:lang w:val="be-BY"/>
        </w:rPr>
        <w:t>.</w:t>
      </w:r>
    </w:p>
    <w:p w:rsidR="003D424F" w:rsidRPr="007E1CE8" w:rsidRDefault="003D424F" w:rsidP="003D424F">
      <w:pPr>
        <w:tabs>
          <w:tab w:val="left" w:pos="709"/>
        </w:tabs>
        <w:ind w:firstLine="709"/>
        <w:jc w:val="both"/>
        <w:rPr>
          <w:b w:val="0"/>
          <w:bCs w:val="0"/>
          <w:iCs/>
          <w:sz w:val="30"/>
          <w:szCs w:val="30"/>
        </w:rPr>
      </w:pPr>
      <w:r w:rsidRPr="007E1CE8">
        <w:rPr>
          <w:bCs w:val="0"/>
          <w:iCs/>
          <w:sz w:val="30"/>
          <w:szCs w:val="30"/>
        </w:rPr>
        <w:t>Заключение договора:</w:t>
      </w:r>
    </w:p>
    <w:p w:rsidR="00A00302" w:rsidRPr="00362CAD" w:rsidRDefault="003D424F" w:rsidP="00A00302">
      <w:pPr>
        <w:tabs>
          <w:tab w:val="left" w:pos="709"/>
        </w:tabs>
        <w:ind w:firstLine="709"/>
        <w:jc w:val="both"/>
        <w:rPr>
          <w:b w:val="0"/>
          <w:bCs w:val="0"/>
          <w:iCs/>
          <w:sz w:val="30"/>
          <w:szCs w:val="30"/>
        </w:rPr>
      </w:pPr>
      <w:r w:rsidRPr="00662236">
        <w:rPr>
          <w:b w:val="0"/>
          <w:bCs w:val="0"/>
          <w:iCs/>
          <w:sz w:val="30"/>
          <w:szCs w:val="30"/>
        </w:rPr>
        <w:t>С победителем закупки по выбору подрядной организации на выполнение строительно</w:t>
      </w:r>
      <w:r w:rsidR="007D1299">
        <w:rPr>
          <w:b w:val="0"/>
          <w:bCs w:val="0"/>
          <w:iCs/>
          <w:sz w:val="30"/>
          <w:szCs w:val="30"/>
        </w:rPr>
        <w:t>–</w:t>
      </w:r>
      <w:r w:rsidRPr="00662236">
        <w:rPr>
          <w:b w:val="0"/>
          <w:bCs w:val="0"/>
          <w:iCs/>
          <w:sz w:val="30"/>
          <w:szCs w:val="30"/>
        </w:rPr>
        <w:t xml:space="preserve">монтажных работ по объекту: </w:t>
      </w:r>
      <w:r w:rsidR="00296784" w:rsidRPr="007D59F0">
        <w:rPr>
          <w:b w:val="0"/>
          <w:sz w:val="30"/>
          <w:szCs w:val="30"/>
        </w:rPr>
        <w:t>«</w:t>
      </w:r>
      <w:r w:rsidR="00195B29">
        <w:rPr>
          <w:b w:val="0"/>
          <w:sz w:val="30"/>
          <w:szCs w:val="30"/>
        </w:rPr>
        <w:t>Сети внешнего электроснабжения Центра обработки данных филиала «МГТС» РУП «Белтелеком» по адресу: г.Минск, пер. Охотский, 21» (2-й ПК)</w:t>
      </w:r>
      <w:r w:rsidRPr="00662236">
        <w:rPr>
          <w:b w:val="0"/>
          <w:bCs w:val="0"/>
          <w:iCs/>
          <w:sz w:val="30"/>
          <w:szCs w:val="30"/>
        </w:rPr>
        <w:t xml:space="preserve"> будет</w:t>
      </w:r>
      <w:r w:rsidRPr="007E1CE8">
        <w:rPr>
          <w:b w:val="0"/>
          <w:bCs w:val="0"/>
          <w:iCs/>
          <w:sz w:val="30"/>
          <w:szCs w:val="30"/>
        </w:rPr>
        <w:t xml:space="preserve"> заключен договор согласно Приложения №2 к настоящему приглашению к закупке, </w:t>
      </w:r>
      <w:r w:rsidR="00362CAD">
        <w:rPr>
          <w:b w:val="0"/>
          <w:bCs w:val="0"/>
          <w:iCs/>
          <w:sz w:val="30"/>
          <w:szCs w:val="30"/>
        </w:rPr>
        <w:t>в течени</w:t>
      </w:r>
      <w:r w:rsidR="000004CF">
        <w:rPr>
          <w:b w:val="0"/>
          <w:bCs w:val="0"/>
          <w:iCs/>
          <w:sz w:val="30"/>
          <w:szCs w:val="30"/>
        </w:rPr>
        <w:t>е</w:t>
      </w:r>
      <w:r w:rsidR="00362CAD">
        <w:rPr>
          <w:b w:val="0"/>
          <w:bCs w:val="0"/>
          <w:iCs/>
          <w:sz w:val="30"/>
          <w:szCs w:val="30"/>
        </w:rPr>
        <w:t xml:space="preserve"> 5 календарных дней с момента уведомления Победителя.</w:t>
      </w:r>
    </w:p>
    <w:p w:rsidR="00A7283A" w:rsidRPr="007E1CE8" w:rsidRDefault="00A7283A" w:rsidP="00E9429C">
      <w:pPr>
        <w:tabs>
          <w:tab w:val="left" w:pos="709"/>
        </w:tabs>
        <w:ind w:firstLine="709"/>
        <w:jc w:val="both"/>
        <w:rPr>
          <w:bCs w:val="0"/>
          <w:sz w:val="30"/>
          <w:szCs w:val="30"/>
          <w:lang w:val="be-BY"/>
        </w:rPr>
      </w:pPr>
      <w:r w:rsidRPr="007E1CE8">
        <w:rPr>
          <w:bCs w:val="0"/>
          <w:sz w:val="30"/>
          <w:szCs w:val="30"/>
          <w:lang w:val="be-BY"/>
        </w:rPr>
        <w:t>Требования к участникам процедуры закупки:</w:t>
      </w:r>
    </w:p>
    <w:p w:rsidR="003D424F" w:rsidRPr="007E1CE8" w:rsidRDefault="003D424F" w:rsidP="003D424F">
      <w:pPr>
        <w:tabs>
          <w:tab w:val="left" w:pos="709"/>
        </w:tabs>
        <w:ind w:firstLine="709"/>
        <w:jc w:val="both"/>
        <w:rPr>
          <w:b w:val="0"/>
          <w:bCs w:val="0"/>
          <w:sz w:val="30"/>
          <w:szCs w:val="30"/>
          <w:lang w:val="be-BY"/>
        </w:rPr>
      </w:pPr>
      <w:r w:rsidRPr="007E1CE8">
        <w:rPr>
          <w:b w:val="0"/>
          <w:bCs w:val="0"/>
          <w:sz w:val="30"/>
          <w:szCs w:val="30"/>
          <w:lang w:val="be-BY"/>
        </w:rPr>
        <w:t>Участник обязан представить следующие документы и сведения:</w:t>
      </w:r>
    </w:p>
    <w:p w:rsidR="003D424F" w:rsidRPr="00362CAD" w:rsidRDefault="003D424F" w:rsidP="003D424F">
      <w:pPr>
        <w:tabs>
          <w:tab w:val="left" w:pos="709"/>
        </w:tabs>
        <w:ind w:firstLine="709"/>
        <w:jc w:val="both"/>
        <w:rPr>
          <w:b w:val="0"/>
          <w:bCs w:val="0"/>
          <w:sz w:val="30"/>
          <w:szCs w:val="30"/>
          <w:lang w:val="be-BY"/>
        </w:rPr>
      </w:pPr>
      <w:r w:rsidRPr="007E1CE8">
        <w:rPr>
          <w:bCs w:val="0"/>
          <w:sz w:val="30"/>
          <w:szCs w:val="30"/>
          <w:lang w:val="be-BY"/>
        </w:rPr>
        <w:t>•</w:t>
      </w:r>
      <w:r w:rsidRPr="007E1CE8">
        <w:rPr>
          <w:bCs w:val="0"/>
          <w:sz w:val="30"/>
          <w:szCs w:val="30"/>
          <w:lang w:val="be-BY"/>
        </w:rPr>
        <w:tab/>
      </w:r>
      <w:r w:rsidR="00E25DC2" w:rsidRPr="00E25DC2">
        <w:rPr>
          <w:b w:val="0"/>
          <w:bCs w:val="0"/>
          <w:sz w:val="30"/>
          <w:szCs w:val="30"/>
          <w:lang w:val="be-BY"/>
        </w:rPr>
        <w:t>бухгалтерский баланс и отчёт о прибылях и убытках (выписку из книги учета доходов и расходов – для участников, применяющих упрощенную систему налогообложения) за предыдущий год, а также на последнюю отчетную дату текущего года (при её составлении)</w:t>
      </w:r>
      <w:r w:rsidRPr="00362CAD">
        <w:rPr>
          <w:b w:val="0"/>
          <w:bCs w:val="0"/>
          <w:sz w:val="30"/>
          <w:szCs w:val="30"/>
          <w:lang w:val="be-BY"/>
        </w:rPr>
        <w:t>;</w:t>
      </w:r>
    </w:p>
    <w:p w:rsidR="00A7283A" w:rsidRDefault="00A7283A" w:rsidP="009B4D30">
      <w:pPr>
        <w:tabs>
          <w:tab w:val="left" w:pos="709"/>
        </w:tabs>
        <w:spacing w:after="240"/>
        <w:ind w:firstLine="709"/>
        <w:jc w:val="both"/>
        <w:rPr>
          <w:b w:val="0"/>
          <w:bCs w:val="0"/>
          <w:sz w:val="30"/>
          <w:szCs w:val="30"/>
          <w:lang w:val="be-BY"/>
        </w:rPr>
      </w:pPr>
      <w:r w:rsidRPr="007E1CE8">
        <w:rPr>
          <w:b w:val="0"/>
          <w:bCs w:val="0"/>
          <w:sz w:val="30"/>
          <w:szCs w:val="30"/>
          <w:lang w:val="be-BY"/>
        </w:rPr>
        <w:t>•</w:t>
      </w:r>
      <w:r w:rsidRPr="007E1CE8">
        <w:rPr>
          <w:b w:val="0"/>
          <w:bCs w:val="0"/>
          <w:sz w:val="30"/>
          <w:szCs w:val="30"/>
          <w:lang w:val="be-BY"/>
        </w:rPr>
        <w:tab/>
      </w:r>
      <w:r w:rsidR="000C60DB" w:rsidRPr="000C60DB">
        <w:rPr>
          <w:b w:val="0"/>
          <w:bCs w:val="0"/>
          <w:sz w:val="30"/>
          <w:szCs w:val="30"/>
          <w:lang w:val="be-BY"/>
        </w:rPr>
        <w:t xml:space="preserve">наличие у участника опыта реализации сопоставимых (стоимостью не менее 50% предмета закупки (лота) </w:t>
      </w:r>
      <w:r w:rsidR="000C60DB" w:rsidRPr="000C60DB">
        <w:rPr>
          <w:bCs w:val="0"/>
          <w:sz w:val="30"/>
          <w:szCs w:val="30"/>
          <w:lang w:val="be-BY"/>
        </w:rPr>
        <w:t>без НДС</w:t>
      </w:r>
      <w:r w:rsidR="000C60DB" w:rsidRPr="000C60DB">
        <w:rPr>
          <w:b w:val="0"/>
          <w:bCs w:val="0"/>
          <w:sz w:val="30"/>
          <w:szCs w:val="30"/>
          <w:lang w:val="be-BY"/>
        </w:rPr>
        <w:t xml:space="preserve">) по цене работ, составляющих предмет закупки, исполненных участником за последние три года. Участники, созданные либо освоившие выполнение работ, оказание услуг в период менее трех лет с даты размещения (направления) приглашения для участия в процедуре закупки, представляют соответствующие документы за период их деятельности. Участники предоставляют реестр исполненных им договоров в количестве не менее трех, содержащий в том числе сведения о заказчиках, предмете договора, сроках его исполнения и цене, согласно форме. Данная информация подписывается руководителем участника или уполномоченным им заместителем. Реестр договоров не должен содержать сведения о договорах по выполненным работам свыше трех лет, стоимостью менее 50% от стоимости предмета закупки (лота) </w:t>
      </w:r>
      <w:r w:rsidR="000C60DB" w:rsidRPr="000C60DB">
        <w:rPr>
          <w:bCs w:val="0"/>
          <w:sz w:val="30"/>
          <w:szCs w:val="30"/>
          <w:lang w:val="be-BY"/>
        </w:rPr>
        <w:t>без НДС</w:t>
      </w:r>
      <w:r w:rsidR="000C60DB" w:rsidRPr="000C60DB">
        <w:rPr>
          <w:b w:val="0"/>
          <w:bCs w:val="0"/>
          <w:sz w:val="30"/>
          <w:szCs w:val="30"/>
          <w:lang w:val="be-BY"/>
        </w:rPr>
        <w:t>, исполняемых на день подачи предложения, не соответствующих предмету закупки, в противном случае предложение будет отклонено</w:t>
      </w:r>
      <w:r w:rsidR="00506A33" w:rsidRPr="00506A33">
        <w:rPr>
          <w:b w:val="0"/>
          <w:bCs w:val="0"/>
          <w:sz w:val="30"/>
          <w:szCs w:val="30"/>
          <w:lang w:val="be-BY"/>
        </w:rPr>
        <w:t>.</w:t>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1"/>
        <w:gridCol w:w="2738"/>
        <w:gridCol w:w="2126"/>
        <w:gridCol w:w="2688"/>
        <w:gridCol w:w="1423"/>
      </w:tblGrid>
      <w:tr w:rsidR="000C60DB" w:rsidRPr="00364041" w:rsidTr="00997CB7">
        <w:trPr>
          <w:trHeight w:val="1036"/>
        </w:trPr>
        <w:tc>
          <w:tcPr>
            <w:tcW w:w="631" w:type="dxa"/>
            <w:shd w:val="clear" w:color="auto" w:fill="auto"/>
          </w:tcPr>
          <w:p w:rsidR="000C60DB" w:rsidRPr="00364041" w:rsidRDefault="000C60DB" w:rsidP="00997CB7">
            <w:pPr>
              <w:pStyle w:val="TableParagraph"/>
              <w:ind w:left="117" w:right="87" w:firstLine="55"/>
              <w:rPr>
                <w:rFonts w:eastAsia="Calibri"/>
              </w:rPr>
            </w:pPr>
            <w:r w:rsidRPr="00364041">
              <w:rPr>
                <w:rFonts w:eastAsia="Calibri"/>
              </w:rPr>
              <w:t>№</w:t>
            </w:r>
            <w:r w:rsidRPr="00364041">
              <w:rPr>
                <w:rFonts w:eastAsia="Calibri"/>
                <w:spacing w:val="-72"/>
              </w:rPr>
              <w:t xml:space="preserve"> </w:t>
            </w:r>
            <w:r w:rsidRPr="00364041">
              <w:rPr>
                <w:rFonts w:eastAsia="Calibri"/>
              </w:rPr>
              <w:t>п.п</w:t>
            </w:r>
          </w:p>
        </w:tc>
        <w:tc>
          <w:tcPr>
            <w:tcW w:w="2738" w:type="dxa"/>
            <w:shd w:val="clear" w:color="auto" w:fill="auto"/>
          </w:tcPr>
          <w:p w:rsidR="000C60DB" w:rsidRPr="00364041" w:rsidRDefault="000C60DB" w:rsidP="00997CB7">
            <w:pPr>
              <w:pStyle w:val="TableParagraph"/>
              <w:ind w:left="531" w:right="416"/>
              <w:jc w:val="center"/>
              <w:rPr>
                <w:rFonts w:eastAsia="Calibri"/>
              </w:rPr>
            </w:pPr>
            <w:r w:rsidRPr="00364041">
              <w:rPr>
                <w:rFonts w:eastAsia="Calibri"/>
                <w:spacing w:val="-1"/>
              </w:rPr>
              <w:t>Наименование</w:t>
            </w:r>
            <w:r w:rsidRPr="00364041">
              <w:rPr>
                <w:rFonts w:eastAsia="Calibri"/>
                <w:spacing w:val="-72"/>
              </w:rPr>
              <w:t xml:space="preserve"> </w:t>
            </w:r>
            <w:r w:rsidRPr="00364041">
              <w:rPr>
                <w:rFonts w:eastAsia="Calibri"/>
              </w:rPr>
              <w:t>объекта</w:t>
            </w:r>
          </w:p>
        </w:tc>
        <w:tc>
          <w:tcPr>
            <w:tcW w:w="2126" w:type="dxa"/>
            <w:shd w:val="clear" w:color="auto" w:fill="auto"/>
          </w:tcPr>
          <w:p w:rsidR="000C60DB" w:rsidRPr="00364041" w:rsidRDefault="000C60DB" w:rsidP="00997CB7">
            <w:pPr>
              <w:pStyle w:val="TableParagraph"/>
              <w:ind w:left="156" w:right="125" w:firstLine="48"/>
              <w:jc w:val="center"/>
              <w:rPr>
                <w:rFonts w:eastAsia="Calibri"/>
              </w:rPr>
            </w:pPr>
            <w:r w:rsidRPr="00364041">
              <w:rPr>
                <w:rFonts w:eastAsia="Calibri"/>
              </w:rPr>
              <w:t>Сроки</w:t>
            </w:r>
            <w:r w:rsidRPr="00364041">
              <w:rPr>
                <w:rFonts w:eastAsia="Calibri"/>
                <w:spacing w:val="1"/>
              </w:rPr>
              <w:t xml:space="preserve"> </w:t>
            </w:r>
            <w:r w:rsidRPr="00364041">
              <w:rPr>
                <w:rFonts w:eastAsia="Calibri"/>
              </w:rPr>
              <w:t>строительства</w:t>
            </w:r>
          </w:p>
        </w:tc>
        <w:tc>
          <w:tcPr>
            <w:tcW w:w="2688" w:type="dxa"/>
            <w:shd w:val="clear" w:color="auto" w:fill="auto"/>
          </w:tcPr>
          <w:p w:rsidR="000C60DB" w:rsidRPr="00364041" w:rsidRDefault="000C60DB" w:rsidP="00997CB7">
            <w:pPr>
              <w:pStyle w:val="TableParagraph"/>
              <w:ind w:left="125" w:right="119" w:firstLine="84"/>
              <w:jc w:val="center"/>
              <w:rPr>
                <w:rFonts w:eastAsia="Calibri"/>
              </w:rPr>
            </w:pPr>
            <w:r w:rsidRPr="00364041">
              <w:rPr>
                <w:rFonts w:eastAsia="Calibri"/>
              </w:rPr>
              <w:t>Сумма по</w:t>
            </w:r>
            <w:r w:rsidRPr="00364041">
              <w:rPr>
                <w:rFonts w:eastAsia="Calibri"/>
                <w:spacing w:val="1"/>
              </w:rPr>
              <w:t xml:space="preserve"> </w:t>
            </w:r>
            <w:r w:rsidRPr="00364041">
              <w:rPr>
                <w:rFonts w:eastAsia="Calibri"/>
              </w:rPr>
              <w:t>договору</w:t>
            </w:r>
            <w:r>
              <w:rPr>
                <w:rFonts w:eastAsia="Calibri"/>
              </w:rPr>
              <w:t xml:space="preserve"> </w:t>
            </w:r>
            <w:r w:rsidRPr="00C81103">
              <w:rPr>
                <w:b/>
                <w:iCs/>
              </w:rPr>
              <w:t>без НДС</w:t>
            </w:r>
            <w:r w:rsidRPr="00364041">
              <w:rPr>
                <w:rFonts w:eastAsia="Calibri"/>
              </w:rPr>
              <w:t>,</w:t>
            </w:r>
            <w:r w:rsidRPr="00364041">
              <w:rPr>
                <w:rFonts w:eastAsia="Calibri"/>
                <w:spacing w:val="-9"/>
              </w:rPr>
              <w:t xml:space="preserve"> </w:t>
            </w:r>
            <w:r w:rsidRPr="00364041">
              <w:rPr>
                <w:rFonts w:eastAsia="Calibri"/>
              </w:rPr>
              <w:t>бел.</w:t>
            </w:r>
            <w:r w:rsidRPr="00364041">
              <w:rPr>
                <w:rFonts w:eastAsia="Calibri"/>
                <w:spacing w:val="-8"/>
              </w:rPr>
              <w:t xml:space="preserve"> </w:t>
            </w:r>
            <w:r w:rsidRPr="00364041">
              <w:rPr>
                <w:rFonts w:eastAsia="Calibri"/>
              </w:rPr>
              <w:t>руб.</w:t>
            </w:r>
          </w:p>
        </w:tc>
        <w:tc>
          <w:tcPr>
            <w:tcW w:w="1423" w:type="dxa"/>
            <w:shd w:val="clear" w:color="auto" w:fill="auto"/>
          </w:tcPr>
          <w:p w:rsidR="000C60DB" w:rsidRPr="00364041" w:rsidRDefault="000C60DB" w:rsidP="00997CB7">
            <w:pPr>
              <w:pStyle w:val="TableParagraph"/>
              <w:spacing w:line="338" w:lineRule="exact"/>
              <w:ind w:left="140"/>
              <w:jc w:val="center"/>
              <w:rPr>
                <w:rFonts w:eastAsia="Calibri"/>
              </w:rPr>
            </w:pPr>
            <w:r w:rsidRPr="00364041">
              <w:rPr>
                <w:rFonts w:eastAsia="Calibri"/>
              </w:rPr>
              <w:t>Заказчик</w:t>
            </w:r>
          </w:p>
        </w:tc>
      </w:tr>
      <w:tr w:rsidR="000C60DB" w:rsidRPr="00364041" w:rsidTr="00997CB7">
        <w:trPr>
          <w:trHeight w:val="345"/>
        </w:trPr>
        <w:tc>
          <w:tcPr>
            <w:tcW w:w="631" w:type="dxa"/>
            <w:shd w:val="clear" w:color="auto" w:fill="auto"/>
          </w:tcPr>
          <w:p w:rsidR="000C60DB" w:rsidRPr="00364041" w:rsidRDefault="000C60DB" w:rsidP="00997CB7">
            <w:pPr>
              <w:pStyle w:val="TableParagraph"/>
              <w:rPr>
                <w:rFonts w:eastAsia="Calibri"/>
              </w:rPr>
            </w:pPr>
          </w:p>
        </w:tc>
        <w:tc>
          <w:tcPr>
            <w:tcW w:w="2738" w:type="dxa"/>
            <w:shd w:val="clear" w:color="auto" w:fill="auto"/>
          </w:tcPr>
          <w:p w:rsidR="000C60DB" w:rsidRPr="00364041" w:rsidRDefault="000C60DB" w:rsidP="00997CB7">
            <w:pPr>
              <w:pStyle w:val="TableParagraph"/>
              <w:rPr>
                <w:rFonts w:eastAsia="Calibri"/>
              </w:rPr>
            </w:pPr>
          </w:p>
        </w:tc>
        <w:tc>
          <w:tcPr>
            <w:tcW w:w="2126" w:type="dxa"/>
            <w:shd w:val="clear" w:color="auto" w:fill="auto"/>
          </w:tcPr>
          <w:p w:rsidR="000C60DB" w:rsidRPr="00364041" w:rsidRDefault="000C60DB" w:rsidP="00997CB7">
            <w:pPr>
              <w:pStyle w:val="TableParagraph"/>
              <w:rPr>
                <w:rFonts w:eastAsia="Calibri"/>
              </w:rPr>
            </w:pPr>
          </w:p>
        </w:tc>
        <w:tc>
          <w:tcPr>
            <w:tcW w:w="2688" w:type="dxa"/>
            <w:shd w:val="clear" w:color="auto" w:fill="auto"/>
          </w:tcPr>
          <w:p w:rsidR="000C60DB" w:rsidRPr="00364041" w:rsidRDefault="000C60DB" w:rsidP="00997CB7">
            <w:pPr>
              <w:pStyle w:val="TableParagraph"/>
              <w:rPr>
                <w:rFonts w:eastAsia="Calibri"/>
              </w:rPr>
            </w:pPr>
          </w:p>
        </w:tc>
        <w:tc>
          <w:tcPr>
            <w:tcW w:w="1423" w:type="dxa"/>
            <w:shd w:val="clear" w:color="auto" w:fill="auto"/>
          </w:tcPr>
          <w:p w:rsidR="000C60DB" w:rsidRPr="00364041" w:rsidRDefault="000C60DB" w:rsidP="00997CB7">
            <w:pPr>
              <w:pStyle w:val="TableParagraph"/>
              <w:rPr>
                <w:rFonts w:eastAsia="Calibri"/>
              </w:rPr>
            </w:pPr>
          </w:p>
        </w:tc>
      </w:tr>
    </w:tbl>
    <w:p w:rsidR="009B4D30" w:rsidRPr="009B4D30" w:rsidRDefault="0028077D" w:rsidP="00506A33">
      <w:pPr>
        <w:pStyle w:val="ab"/>
        <w:numPr>
          <w:ilvl w:val="0"/>
          <w:numId w:val="2"/>
        </w:numPr>
        <w:tabs>
          <w:tab w:val="left" w:pos="709"/>
        </w:tabs>
        <w:spacing w:after="240"/>
        <w:ind w:left="0" w:firstLine="851"/>
        <w:jc w:val="both"/>
        <w:rPr>
          <w:rFonts w:ascii="Times New Roman" w:eastAsia="SimSun" w:hAnsi="Times New Roman"/>
          <w:sz w:val="30"/>
          <w:szCs w:val="30"/>
          <w:lang w:val="be-BY" w:eastAsia="ru-RU"/>
        </w:rPr>
      </w:pPr>
      <w:r w:rsidRPr="0028077D">
        <w:rPr>
          <w:rFonts w:ascii="Times New Roman" w:hAnsi="Times New Roman"/>
          <w:sz w:val="30"/>
          <w:szCs w:val="30"/>
          <w:lang w:val="be-BY"/>
        </w:rPr>
        <w:t xml:space="preserve">деловая репутация участника (не менее трех положительных отзывов от заказчиков о качестве и соблюдении сроков выполнения сопоставимых (стоимостью не менее 50% предмета закупки (лота) </w:t>
      </w:r>
      <w:r w:rsidRPr="0028077D">
        <w:rPr>
          <w:rFonts w:ascii="Times New Roman" w:hAnsi="Times New Roman"/>
          <w:b/>
          <w:sz w:val="30"/>
          <w:szCs w:val="30"/>
          <w:lang w:val="be-BY"/>
        </w:rPr>
        <w:t>без НДС</w:t>
      </w:r>
      <w:r w:rsidRPr="0028077D">
        <w:rPr>
          <w:rFonts w:ascii="Times New Roman" w:hAnsi="Times New Roman"/>
          <w:sz w:val="30"/>
          <w:szCs w:val="30"/>
          <w:lang w:val="be-BY"/>
        </w:rPr>
        <w:t xml:space="preserve">) по цене работ, составляющих предмет закупки, исполненных участником за последние три года (участники, созданные либо освоившие выполнение работ, оказание услуг в период менее трех лет с даты размещения </w:t>
      </w:r>
      <w:r w:rsidRPr="0028077D">
        <w:rPr>
          <w:rFonts w:ascii="Times New Roman" w:hAnsi="Times New Roman"/>
          <w:sz w:val="30"/>
          <w:szCs w:val="30"/>
          <w:lang w:val="be-BY"/>
        </w:rPr>
        <w:lastRenderedPageBreak/>
        <w:t>(направления) приглашения для участия в процедуре закупки, представляют соответствующие документы за период их деятельности)</w:t>
      </w:r>
      <w:r w:rsidR="009B4D30" w:rsidRPr="009B4D30">
        <w:rPr>
          <w:rFonts w:ascii="Times New Roman" w:hAnsi="Times New Roman"/>
          <w:sz w:val="30"/>
          <w:szCs w:val="30"/>
          <w:lang w:val="be-BY"/>
        </w:rPr>
        <w:t>;</w:t>
      </w:r>
    </w:p>
    <w:p w:rsidR="009B4D30" w:rsidRPr="009B4D30" w:rsidRDefault="009B4D30" w:rsidP="00E9429C">
      <w:pPr>
        <w:pStyle w:val="ab"/>
        <w:numPr>
          <w:ilvl w:val="0"/>
          <w:numId w:val="2"/>
        </w:numPr>
        <w:spacing w:after="0" w:line="240" w:lineRule="auto"/>
        <w:ind w:left="0" w:firstLine="709"/>
        <w:jc w:val="both"/>
        <w:rPr>
          <w:rFonts w:ascii="Times New Roman" w:eastAsia="Times New Roman" w:hAnsi="Times New Roman"/>
          <w:sz w:val="30"/>
          <w:szCs w:val="30"/>
          <w:lang w:val="ru-RU" w:eastAsia="ru-RU"/>
        </w:rPr>
      </w:pPr>
      <w:r w:rsidRPr="009B4D30">
        <w:rPr>
          <w:rFonts w:ascii="Times New Roman" w:hAnsi="Times New Roman"/>
          <w:sz w:val="30"/>
          <w:szCs w:val="30"/>
          <w:lang w:val="ru-RU"/>
        </w:rPr>
        <w:t>способность участника выполнить весь комплекс необходимых работ по предмету закупки (лоту) собственными силами. В случае привлечения субподрядных организаций Участник обязан предоставить сведения о видах работ, для выполнения которых планируется их привлечение;</w:t>
      </w:r>
    </w:p>
    <w:p w:rsidR="009B4D30" w:rsidRPr="00E25DC2" w:rsidRDefault="009B4D30" w:rsidP="00E9429C">
      <w:pPr>
        <w:pStyle w:val="ab"/>
        <w:numPr>
          <w:ilvl w:val="0"/>
          <w:numId w:val="2"/>
        </w:numPr>
        <w:spacing w:after="0" w:line="240" w:lineRule="auto"/>
        <w:ind w:left="0" w:firstLine="709"/>
        <w:jc w:val="both"/>
        <w:rPr>
          <w:rFonts w:ascii="Times New Roman" w:eastAsia="Times New Roman" w:hAnsi="Times New Roman"/>
          <w:sz w:val="30"/>
          <w:szCs w:val="30"/>
          <w:lang w:val="ru-RU" w:eastAsia="ru-RU"/>
        </w:rPr>
      </w:pPr>
      <w:r w:rsidRPr="009B4D30">
        <w:rPr>
          <w:rFonts w:ascii="Times New Roman" w:hAnsi="Times New Roman"/>
          <w:sz w:val="30"/>
          <w:szCs w:val="30"/>
          <w:lang w:val="ru-RU"/>
        </w:rPr>
        <w:t>наличие в случаях, установленных законодательством, свидетельств о технической компетентности, аттестатов аккредитации на виды работ, составляющие предмет закупки (предоставляются копии свидетельств);</w:t>
      </w:r>
    </w:p>
    <w:p w:rsidR="005C3701" w:rsidRPr="005C3701" w:rsidRDefault="005C3701" w:rsidP="00AF46D5">
      <w:pPr>
        <w:pStyle w:val="ab"/>
        <w:numPr>
          <w:ilvl w:val="0"/>
          <w:numId w:val="2"/>
        </w:numPr>
        <w:spacing w:after="0"/>
        <w:jc w:val="both"/>
        <w:rPr>
          <w:rFonts w:ascii="Times New Roman" w:eastAsia="Times New Roman" w:hAnsi="Times New Roman"/>
          <w:sz w:val="30"/>
          <w:szCs w:val="30"/>
          <w:lang w:val="ru-RU" w:eastAsia="ru-RU"/>
        </w:rPr>
      </w:pPr>
      <w:r w:rsidRPr="005C3701">
        <w:rPr>
          <w:rFonts w:ascii="Times New Roman" w:eastAsia="Times New Roman" w:hAnsi="Times New Roman"/>
          <w:sz w:val="30"/>
          <w:szCs w:val="30"/>
          <w:lang w:val="ru-RU" w:eastAsia="ru-RU"/>
        </w:rPr>
        <w:t>аттестата соответствия не ниже 3 категории по видам работ:</w:t>
      </w:r>
    </w:p>
    <w:p w:rsidR="005C3701" w:rsidRDefault="005C3701" w:rsidP="00AF46D5">
      <w:pPr>
        <w:ind w:firstLine="851"/>
        <w:jc w:val="both"/>
        <w:rPr>
          <w:rFonts w:eastAsia="Times New Roman"/>
          <w:b w:val="0"/>
          <w:sz w:val="30"/>
          <w:szCs w:val="30"/>
        </w:rPr>
      </w:pPr>
      <w:r w:rsidRPr="005C3701">
        <w:rPr>
          <w:rFonts w:eastAsia="Times New Roman"/>
          <w:b w:val="0"/>
          <w:sz w:val="30"/>
          <w:szCs w:val="30"/>
        </w:rPr>
        <w:t>п.7.1 геодезические работы в строительстве или п.7.1. геодезические работы, выполняемые при строительстве;</w:t>
      </w:r>
    </w:p>
    <w:p w:rsidR="00134273" w:rsidRDefault="00134273" w:rsidP="005C3701">
      <w:pPr>
        <w:ind w:firstLine="851"/>
        <w:jc w:val="both"/>
        <w:rPr>
          <w:rFonts w:eastAsia="Times New Roman"/>
          <w:b w:val="0"/>
          <w:sz w:val="30"/>
          <w:szCs w:val="30"/>
        </w:rPr>
      </w:pPr>
      <w:r>
        <w:rPr>
          <w:rFonts w:eastAsia="Times New Roman"/>
          <w:b w:val="0"/>
          <w:sz w:val="30"/>
          <w:szCs w:val="30"/>
        </w:rPr>
        <w:t>п.7.2 устройство оснований:</w:t>
      </w:r>
      <w:bookmarkStart w:id="0" w:name="_GoBack"/>
      <w:bookmarkEnd w:id="0"/>
    </w:p>
    <w:p w:rsidR="00134273" w:rsidRPr="00134273" w:rsidRDefault="00134273" w:rsidP="00134273">
      <w:pPr>
        <w:ind w:firstLine="851"/>
        <w:jc w:val="both"/>
        <w:rPr>
          <w:rFonts w:eastAsia="Times New Roman"/>
          <w:b w:val="0"/>
          <w:sz w:val="30"/>
          <w:szCs w:val="30"/>
        </w:rPr>
      </w:pPr>
      <w:r w:rsidRPr="00134273">
        <w:rPr>
          <w:rFonts w:eastAsia="Times New Roman"/>
          <w:b w:val="0"/>
          <w:sz w:val="30"/>
          <w:szCs w:val="30"/>
        </w:rPr>
        <w:t>7.2.1. устройство армированных оснований;</w:t>
      </w:r>
    </w:p>
    <w:p w:rsidR="00134273" w:rsidRPr="00134273" w:rsidRDefault="00134273" w:rsidP="00134273">
      <w:pPr>
        <w:ind w:firstLine="851"/>
        <w:jc w:val="both"/>
        <w:rPr>
          <w:rFonts w:eastAsia="Times New Roman"/>
          <w:b w:val="0"/>
          <w:sz w:val="30"/>
          <w:szCs w:val="30"/>
        </w:rPr>
      </w:pPr>
      <w:r w:rsidRPr="00134273">
        <w:rPr>
          <w:rFonts w:eastAsia="Times New Roman"/>
          <w:b w:val="0"/>
          <w:sz w:val="30"/>
          <w:szCs w:val="30"/>
        </w:rPr>
        <w:t>7.2.2. искусственные основания из насыпных, малопрочных и слабых грунтов, уплотненных вибродинамическим методом;</w:t>
      </w:r>
    </w:p>
    <w:p w:rsidR="00134273" w:rsidRPr="00134273" w:rsidRDefault="00134273" w:rsidP="00134273">
      <w:pPr>
        <w:ind w:firstLine="851"/>
        <w:jc w:val="both"/>
        <w:rPr>
          <w:rFonts w:eastAsia="Times New Roman"/>
          <w:b w:val="0"/>
          <w:sz w:val="30"/>
          <w:szCs w:val="30"/>
        </w:rPr>
      </w:pPr>
      <w:r w:rsidRPr="00134273">
        <w:rPr>
          <w:rFonts w:eastAsia="Times New Roman"/>
          <w:b w:val="0"/>
          <w:sz w:val="30"/>
          <w:szCs w:val="30"/>
        </w:rPr>
        <w:t>7.2.3. устройство оснований из намывных грунтов, закрепленных грунтов.</w:t>
      </w:r>
    </w:p>
    <w:p w:rsidR="00134273" w:rsidRPr="00134273" w:rsidRDefault="00134273" w:rsidP="00134273">
      <w:pPr>
        <w:ind w:firstLine="851"/>
        <w:jc w:val="both"/>
        <w:rPr>
          <w:rFonts w:eastAsia="Times New Roman"/>
          <w:b w:val="0"/>
          <w:sz w:val="30"/>
          <w:szCs w:val="30"/>
        </w:rPr>
      </w:pPr>
      <w:r w:rsidRPr="00134273">
        <w:rPr>
          <w:rFonts w:eastAsia="Times New Roman"/>
          <w:b w:val="0"/>
          <w:sz w:val="30"/>
          <w:szCs w:val="30"/>
        </w:rPr>
        <w:t>7.3. устройство фундаментов:</w:t>
      </w:r>
    </w:p>
    <w:p w:rsidR="00134273" w:rsidRPr="00134273" w:rsidRDefault="00134273" w:rsidP="00134273">
      <w:pPr>
        <w:ind w:firstLine="851"/>
        <w:jc w:val="both"/>
        <w:rPr>
          <w:rFonts w:eastAsia="Times New Roman"/>
          <w:b w:val="0"/>
          <w:sz w:val="30"/>
          <w:szCs w:val="30"/>
        </w:rPr>
      </w:pPr>
      <w:r w:rsidRPr="00134273">
        <w:rPr>
          <w:rFonts w:eastAsia="Times New Roman"/>
          <w:b w:val="0"/>
          <w:sz w:val="30"/>
          <w:szCs w:val="30"/>
        </w:rPr>
        <w:t>7.3.1. устройство плитных фундаментов;</w:t>
      </w:r>
    </w:p>
    <w:p w:rsidR="00134273" w:rsidRPr="00134273" w:rsidRDefault="00134273" w:rsidP="00134273">
      <w:pPr>
        <w:ind w:firstLine="851"/>
        <w:jc w:val="both"/>
        <w:rPr>
          <w:rFonts w:eastAsia="Times New Roman"/>
          <w:b w:val="0"/>
          <w:sz w:val="30"/>
          <w:szCs w:val="30"/>
        </w:rPr>
      </w:pPr>
      <w:r w:rsidRPr="00134273">
        <w:rPr>
          <w:rFonts w:eastAsia="Times New Roman"/>
          <w:b w:val="0"/>
          <w:sz w:val="30"/>
          <w:szCs w:val="30"/>
        </w:rPr>
        <w:t>7.3.2. устройство свайных фундаментов;</w:t>
      </w:r>
    </w:p>
    <w:p w:rsidR="00134273" w:rsidRPr="00134273" w:rsidRDefault="00134273" w:rsidP="00134273">
      <w:pPr>
        <w:ind w:firstLine="851"/>
        <w:jc w:val="both"/>
        <w:rPr>
          <w:rFonts w:eastAsia="Times New Roman"/>
          <w:b w:val="0"/>
          <w:sz w:val="30"/>
          <w:szCs w:val="30"/>
        </w:rPr>
      </w:pPr>
      <w:r w:rsidRPr="00134273">
        <w:rPr>
          <w:rFonts w:eastAsia="Times New Roman"/>
          <w:b w:val="0"/>
          <w:sz w:val="30"/>
          <w:szCs w:val="30"/>
        </w:rPr>
        <w:t>7.3.3. устройство специальных фундаментов;</w:t>
      </w:r>
    </w:p>
    <w:p w:rsidR="00134273" w:rsidRPr="005C3701" w:rsidRDefault="00134273" w:rsidP="00134273">
      <w:pPr>
        <w:ind w:firstLine="851"/>
        <w:jc w:val="both"/>
        <w:rPr>
          <w:rFonts w:eastAsia="Times New Roman"/>
          <w:b w:val="0"/>
          <w:sz w:val="30"/>
          <w:szCs w:val="30"/>
        </w:rPr>
      </w:pPr>
      <w:r w:rsidRPr="00134273">
        <w:rPr>
          <w:rFonts w:eastAsia="Times New Roman"/>
          <w:b w:val="0"/>
          <w:sz w:val="30"/>
          <w:szCs w:val="30"/>
        </w:rPr>
        <w:t>7.3.4. подпорные стены и крепления котлованов;</w:t>
      </w:r>
    </w:p>
    <w:p w:rsidR="005C3701" w:rsidRDefault="005C3701" w:rsidP="005C3701">
      <w:pPr>
        <w:ind w:firstLine="851"/>
        <w:jc w:val="both"/>
        <w:rPr>
          <w:rFonts w:eastAsia="Times New Roman"/>
          <w:b w:val="0"/>
          <w:sz w:val="30"/>
          <w:szCs w:val="30"/>
        </w:rPr>
      </w:pPr>
      <w:r w:rsidRPr="005C3701">
        <w:rPr>
          <w:rFonts w:eastAsia="Times New Roman"/>
          <w:b w:val="0"/>
          <w:sz w:val="30"/>
          <w:szCs w:val="30"/>
        </w:rPr>
        <w:t xml:space="preserve">п.7.4 монтаж строительных конструкций: </w:t>
      </w:r>
    </w:p>
    <w:p w:rsidR="0097584C" w:rsidRPr="005C3701" w:rsidRDefault="0097584C" w:rsidP="005C3701">
      <w:pPr>
        <w:ind w:firstLine="851"/>
        <w:jc w:val="both"/>
        <w:rPr>
          <w:rFonts w:eastAsia="Times New Roman"/>
          <w:b w:val="0"/>
          <w:sz w:val="30"/>
          <w:szCs w:val="30"/>
        </w:rPr>
      </w:pPr>
      <w:r w:rsidRPr="005C3701">
        <w:rPr>
          <w:rFonts w:eastAsia="Times New Roman"/>
          <w:b w:val="0"/>
          <w:sz w:val="30"/>
          <w:szCs w:val="30"/>
        </w:rPr>
        <w:t>п.7.4.1 монтаж каменных и армокаменных конструкций или п.7.8. монтаж каменных и армокаменных конструкций, кроме мостов, транспортных эстакад и путепроводов, за исключением осуществляемых сельскохозяйственными организациями при строительстве объектов сельскохозяйственного назначения хозяйственным способом</w:t>
      </w:r>
    </w:p>
    <w:p w:rsidR="0097584C" w:rsidRDefault="005C3701" w:rsidP="005C3701">
      <w:pPr>
        <w:ind w:firstLine="851"/>
        <w:jc w:val="both"/>
        <w:rPr>
          <w:rFonts w:eastAsia="Times New Roman"/>
          <w:b w:val="0"/>
          <w:sz w:val="30"/>
          <w:szCs w:val="30"/>
        </w:rPr>
      </w:pPr>
      <w:r w:rsidRPr="005C3701">
        <w:rPr>
          <w:rFonts w:eastAsia="Times New Roman"/>
          <w:b w:val="0"/>
          <w:sz w:val="30"/>
          <w:szCs w:val="30"/>
        </w:rPr>
        <w:t>п.7.4.2 монтаж сборных бетонных и железобетонных конструкций;</w:t>
      </w:r>
    </w:p>
    <w:p w:rsidR="005C3701" w:rsidRPr="005C3701" w:rsidRDefault="005C3701" w:rsidP="005C3701">
      <w:pPr>
        <w:ind w:firstLine="851"/>
        <w:jc w:val="both"/>
        <w:rPr>
          <w:rFonts w:eastAsia="Times New Roman"/>
          <w:b w:val="0"/>
          <w:sz w:val="30"/>
          <w:szCs w:val="30"/>
        </w:rPr>
      </w:pPr>
      <w:r w:rsidRPr="005C3701">
        <w:rPr>
          <w:rFonts w:eastAsia="Times New Roman"/>
          <w:b w:val="0"/>
          <w:sz w:val="30"/>
          <w:szCs w:val="30"/>
        </w:rPr>
        <w:t>п.7.4.3 монтаж монолитных бетонных и железобетонных конструкций или п.7.4. устройство бетонных и железобетонных монолитных конструкций, кроме мостов, транспортных эстакад и путепроводов;</w:t>
      </w:r>
    </w:p>
    <w:p w:rsidR="005C3701" w:rsidRPr="005C3701" w:rsidRDefault="005C3701" w:rsidP="005C3701">
      <w:pPr>
        <w:ind w:firstLine="851"/>
        <w:jc w:val="both"/>
        <w:rPr>
          <w:rFonts w:eastAsia="Times New Roman"/>
          <w:b w:val="0"/>
          <w:sz w:val="30"/>
          <w:szCs w:val="30"/>
        </w:rPr>
      </w:pPr>
      <w:r w:rsidRPr="005C3701">
        <w:rPr>
          <w:rFonts w:eastAsia="Times New Roman"/>
          <w:b w:val="0"/>
          <w:sz w:val="30"/>
          <w:szCs w:val="30"/>
        </w:rPr>
        <w:t xml:space="preserve">п.7.9 монтаж наружных инженерных сетей и сооружений: </w:t>
      </w:r>
    </w:p>
    <w:p w:rsidR="005C3701" w:rsidRPr="005C3701" w:rsidRDefault="005C3701" w:rsidP="005C3701">
      <w:pPr>
        <w:ind w:firstLine="851"/>
        <w:jc w:val="both"/>
        <w:rPr>
          <w:rFonts w:eastAsia="Times New Roman"/>
          <w:b w:val="0"/>
          <w:sz w:val="30"/>
          <w:szCs w:val="30"/>
        </w:rPr>
      </w:pPr>
      <w:r w:rsidRPr="005C3701">
        <w:rPr>
          <w:rFonts w:eastAsia="Times New Roman"/>
          <w:b w:val="0"/>
          <w:sz w:val="30"/>
          <w:szCs w:val="30"/>
        </w:rPr>
        <w:t xml:space="preserve">п.7.8 монтаж внутренних инженерных систем зданий и </w:t>
      </w:r>
      <w:r w:rsidR="0097584C">
        <w:rPr>
          <w:rFonts w:eastAsia="Times New Roman"/>
          <w:b w:val="0"/>
          <w:sz w:val="30"/>
          <w:szCs w:val="30"/>
        </w:rPr>
        <w:t>сооружений;</w:t>
      </w:r>
      <w:r w:rsidRPr="005C3701">
        <w:rPr>
          <w:rFonts w:eastAsia="Times New Roman"/>
          <w:b w:val="0"/>
          <w:sz w:val="30"/>
          <w:szCs w:val="30"/>
        </w:rPr>
        <w:t xml:space="preserve"> </w:t>
      </w:r>
    </w:p>
    <w:p w:rsidR="005C3701" w:rsidRDefault="005C3701" w:rsidP="005C3701">
      <w:pPr>
        <w:ind w:firstLine="851"/>
        <w:jc w:val="both"/>
        <w:rPr>
          <w:rFonts w:eastAsia="Times New Roman"/>
          <w:b w:val="0"/>
          <w:sz w:val="30"/>
          <w:szCs w:val="30"/>
        </w:rPr>
      </w:pPr>
      <w:r w:rsidRPr="005C3701">
        <w:rPr>
          <w:rFonts w:eastAsia="Times New Roman"/>
          <w:b w:val="0"/>
          <w:sz w:val="30"/>
          <w:szCs w:val="30"/>
        </w:rPr>
        <w:t>п.7.10 монтаж внутренних систем электроснабжения или п.7.16. устройство внутренних систем электроснабжения;</w:t>
      </w:r>
    </w:p>
    <w:p w:rsidR="0097584C" w:rsidRPr="005C3701" w:rsidRDefault="0097584C" w:rsidP="005C3701">
      <w:pPr>
        <w:ind w:firstLine="851"/>
        <w:jc w:val="both"/>
        <w:rPr>
          <w:rFonts w:eastAsia="Times New Roman"/>
          <w:b w:val="0"/>
          <w:sz w:val="30"/>
          <w:szCs w:val="30"/>
        </w:rPr>
      </w:pPr>
      <w:r>
        <w:rPr>
          <w:rFonts w:eastAsia="Times New Roman"/>
          <w:b w:val="0"/>
          <w:sz w:val="30"/>
          <w:szCs w:val="30"/>
        </w:rPr>
        <w:t>п.</w:t>
      </w:r>
      <w:r w:rsidRPr="0097584C">
        <w:rPr>
          <w:rFonts w:eastAsia="Times New Roman"/>
          <w:b w:val="0"/>
          <w:sz w:val="30"/>
          <w:szCs w:val="30"/>
        </w:rPr>
        <w:t>7.11 монтаж наружных сетей электроснабжения, трансформаторных подстанций и распределительных устройств;</w:t>
      </w:r>
    </w:p>
    <w:p w:rsidR="005C3701" w:rsidRPr="005C3701" w:rsidRDefault="005C3701" w:rsidP="005C3701">
      <w:pPr>
        <w:ind w:firstLine="851"/>
        <w:jc w:val="both"/>
        <w:rPr>
          <w:rFonts w:eastAsia="Times New Roman"/>
          <w:b w:val="0"/>
          <w:sz w:val="30"/>
          <w:szCs w:val="30"/>
        </w:rPr>
      </w:pPr>
      <w:r w:rsidRPr="005C3701">
        <w:rPr>
          <w:rFonts w:eastAsia="Times New Roman"/>
          <w:b w:val="0"/>
          <w:sz w:val="30"/>
          <w:szCs w:val="30"/>
        </w:rPr>
        <w:t>п.7.12 устройство систем связи и сигнализации, видеонаблюдения, за исключением систем автоматической</w:t>
      </w:r>
      <w:r w:rsidR="00906AFA">
        <w:rPr>
          <w:rFonts w:eastAsia="Times New Roman"/>
          <w:b w:val="0"/>
          <w:sz w:val="30"/>
          <w:szCs w:val="30"/>
        </w:rPr>
        <w:t xml:space="preserve"> пожарной сигнализации, систем</w:t>
      </w:r>
      <w:r w:rsidRPr="005C3701">
        <w:rPr>
          <w:rFonts w:eastAsia="Times New Roman"/>
          <w:b w:val="0"/>
          <w:sz w:val="30"/>
          <w:szCs w:val="30"/>
        </w:rPr>
        <w:t xml:space="preserve"> </w:t>
      </w:r>
      <w:r w:rsidRPr="005C3701">
        <w:rPr>
          <w:rFonts w:eastAsia="Times New Roman"/>
          <w:b w:val="0"/>
          <w:sz w:val="30"/>
          <w:szCs w:val="30"/>
        </w:rPr>
        <w:lastRenderedPageBreak/>
        <w:t>оповещения и управления эвакуацией людей при пожаре</w:t>
      </w:r>
      <w:r w:rsidR="00906AFA">
        <w:rPr>
          <w:rFonts w:eastAsia="Times New Roman"/>
          <w:b w:val="0"/>
          <w:sz w:val="30"/>
          <w:szCs w:val="30"/>
        </w:rPr>
        <w:t xml:space="preserve"> </w:t>
      </w:r>
      <w:r w:rsidRPr="005C3701">
        <w:rPr>
          <w:rFonts w:eastAsia="Times New Roman"/>
          <w:b w:val="0"/>
          <w:sz w:val="30"/>
          <w:szCs w:val="30"/>
        </w:rPr>
        <w:t>или при наличии специального разрешения (лицензии) на право осуществления деятельности по обеспечению пожарной безопасности в части монтажа, наладки и технического обслуживания систем автоматической пожарной сигнализации, систем оповещения о пожаре и управления эвакуацией и специального разрешения (лицензии) на право осуществления охранной деятельности в части монтажа, наладки и технического обслуживания средств и систем охраны;</w:t>
      </w:r>
    </w:p>
    <w:p w:rsidR="005C3701" w:rsidRPr="005C3701" w:rsidRDefault="005C3701" w:rsidP="005C3701">
      <w:pPr>
        <w:ind w:firstLine="851"/>
        <w:jc w:val="both"/>
        <w:rPr>
          <w:rFonts w:eastAsia="Times New Roman"/>
          <w:b w:val="0"/>
          <w:sz w:val="30"/>
          <w:szCs w:val="30"/>
        </w:rPr>
      </w:pPr>
      <w:r w:rsidRPr="005C3701">
        <w:rPr>
          <w:rFonts w:eastAsia="Times New Roman"/>
          <w:b w:val="0"/>
          <w:sz w:val="30"/>
          <w:szCs w:val="30"/>
        </w:rPr>
        <w:t xml:space="preserve">п.7.24 благоустройство территории: </w:t>
      </w:r>
    </w:p>
    <w:p w:rsidR="005C3701" w:rsidRPr="005C3701" w:rsidRDefault="005C3701" w:rsidP="005C3701">
      <w:pPr>
        <w:ind w:firstLine="851"/>
        <w:jc w:val="both"/>
        <w:rPr>
          <w:rFonts w:eastAsia="Times New Roman"/>
          <w:b w:val="0"/>
          <w:sz w:val="30"/>
          <w:szCs w:val="30"/>
        </w:rPr>
      </w:pPr>
      <w:r w:rsidRPr="005C3701">
        <w:rPr>
          <w:rFonts w:eastAsia="Times New Roman"/>
          <w:b w:val="0"/>
          <w:sz w:val="30"/>
          <w:szCs w:val="30"/>
        </w:rPr>
        <w:t>п.2.24.1 дорожные одежды с покрытием из плит тротуарных;</w:t>
      </w:r>
    </w:p>
    <w:p w:rsidR="00E25DC2" w:rsidRPr="005C3701" w:rsidRDefault="005C3701" w:rsidP="005C3701">
      <w:pPr>
        <w:ind w:firstLine="851"/>
        <w:jc w:val="both"/>
        <w:rPr>
          <w:rFonts w:eastAsia="Times New Roman"/>
          <w:b w:val="0"/>
          <w:sz w:val="30"/>
          <w:szCs w:val="30"/>
        </w:rPr>
      </w:pPr>
      <w:r w:rsidRPr="005C3701">
        <w:rPr>
          <w:rFonts w:eastAsia="Times New Roman"/>
          <w:b w:val="0"/>
          <w:sz w:val="30"/>
          <w:szCs w:val="30"/>
        </w:rPr>
        <w:t>п.2.24.2 асфальтобетонные покрытия</w:t>
      </w:r>
      <w:r w:rsidR="00B97775" w:rsidRPr="005C3701">
        <w:rPr>
          <w:rFonts w:eastAsia="Times New Roman"/>
          <w:b w:val="0"/>
          <w:sz w:val="30"/>
          <w:szCs w:val="30"/>
        </w:rPr>
        <w:t>;</w:t>
      </w:r>
    </w:p>
    <w:p w:rsidR="00B31F31" w:rsidRPr="005C3701" w:rsidRDefault="0028077D" w:rsidP="00506A33">
      <w:pPr>
        <w:pStyle w:val="ab"/>
        <w:numPr>
          <w:ilvl w:val="0"/>
          <w:numId w:val="2"/>
        </w:numPr>
        <w:spacing w:line="240" w:lineRule="auto"/>
        <w:ind w:left="0" w:firstLine="851"/>
        <w:jc w:val="both"/>
        <w:rPr>
          <w:rFonts w:eastAsia="Times New Roman"/>
          <w:sz w:val="30"/>
          <w:szCs w:val="30"/>
          <w:lang w:val="ru-RU"/>
        </w:rPr>
      </w:pPr>
      <w:r w:rsidRPr="0028077D">
        <w:rPr>
          <w:rFonts w:ascii="Times New Roman" w:hAnsi="Times New Roman"/>
          <w:sz w:val="30"/>
          <w:szCs w:val="30"/>
          <w:lang w:val="ru-RU"/>
        </w:rPr>
        <w:t>подтверждение наличия сотрудников участника (</w:t>
      </w:r>
      <w:r w:rsidRPr="0028077D">
        <w:rPr>
          <w:rFonts w:ascii="Times New Roman" w:hAnsi="Times New Roman"/>
          <w:b/>
          <w:sz w:val="30"/>
          <w:szCs w:val="30"/>
          <w:lang w:val="ru-RU"/>
        </w:rPr>
        <w:t>без указания ФИО</w:t>
      </w:r>
      <w:r w:rsidRPr="0028077D">
        <w:rPr>
          <w:rFonts w:ascii="Times New Roman" w:hAnsi="Times New Roman"/>
          <w:sz w:val="30"/>
          <w:szCs w:val="30"/>
          <w:lang w:val="ru-RU"/>
        </w:rPr>
        <w:t>), привлекаемых для выполнения предмета заказа, и их профессионально-квалификационный состав (наличие квалификационного аттестата, лицензии, выданных в установленном порядке, если такие требуются в соответствии с законодательством) согласно указанной форме. Данная информация подписывается руководителем участника или уполномоченным им заместителем</w:t>
      </w:r>
      <w:r w:rsidR="00B31F31" w:rsidRPr="005C3701">
        <w:rPr>
          <w:rFonts w:ascii="Times New Roman" w:hAnsi="Times New Roman"/>
          <w:sz w:val="30"/>
          <w:szCs w:val="30"/>
          <w:lang w:val="ru-RU"/>
        </w:rPr>
        <w:t>:</w:t>
      </w:r>
    </w:p>
    <w:tbl>
      <w:tblPr>
        <w:tblW w:w="981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0"/>
        <w:gridCol w:w="2194"/>
        <w:gridCol w:w="3260"/>
        <w:gridCol w:w="3686"/>
      </w:tblGrid>
      <w:tr w:rsidR="007C1428" w:rsidRPr="0061525F" w:rsidTr="00997CB7">
        <w:trPr>
          <w:trHeight w:val="887"/>
        </w:trPr>
        <w:tc>
          <w:tcPr>
            <w:tcW w:w="670" w:type="dxa"/>
            <w:shd w:val="clear" w:color="auto" w:fill="auto"/>
          </w:tcPr>
          <w:p w:rsidR="007C1428" w:rsidRPr="00FE0198" w:rsidRDefault="007C1428" w:rsidP="00997CB7">
            <w:pPr>
              <w:pStyle w:val="TableParagraph"/>
              <w:ind w:left="131" w:right="104" w:firstLine="60"/>
              <w:rPr>
                <w:rFonts w:eastAsia="Calibri"/>
              </w:rPr>
            </w:pPr>
            <w:r w:rsidRPr="00FE0198">
              <w:rPr>
                <w:rFonts w:eastAsia="Calibri"/>
              </w:rPr>
              <w:t>№</w:t>
            </w:r>
            <w:r w:rsidRPr="00FE0198">
              <w:rPr>
                <w:rFonts w:eastAsia="Calibri"/>
                <w:spacing w:val="-72"/>
              </w:rPr>
              <w:t xml:space="preserve"> </w:t>
            </w:r>
            <w:r w:rsidRPr="00FE0198">
              <w:rPr>
                <w:rFonts w:eastAsia="Calibri"/>
              </w:rPr>
              <w:t>п/п</w:t>
            </w:r>
          </w:p>
        </w:tc>
        <w:tc>
          <w:tcPr>
            <w:tcW w:w="2194" w:type="dxa"/>
            <w:shd w:val="clear" w:color="auto" w:fill="auto"/>
          </w:tcPr>
          <w:p w:rsidR="007C1428" w:rsidRPr="00FE0198" w:rsidRDefault="007C1428" w:rsidP="00997CB7">
            <w:pPr>
              <w:pStyle w:val="TableParagraph"/>
              <w:spacing w:line="338" w:lineRule="exact"/>
              <w:ind w:left="119"/>
              <w:jc w:val="center"/>
              <w:rPr>
                <w:rFonts w:eastAsia="Calibri"/>
              </w:rPr>
            </w:pPr>
            <w:r w:rsidRPr="00FE0198">
              <w:rPr>
                <w:rFonts w:eastAsia="Calibri"/>
              </w:rPr>
              <w:t>Должность</w:t>
            </w:r>
          </w:p>
        </w:tc>
        <w:tc>
          <w:tcPr>
            <w:tcW w:w="3260" w:type="dxa"/>
            <w:shd w:val="clear" w:color="auto" w:fill="auto"/>
          </w:tcPr>
          <w:p w:rsidR="007C1428" w:rsidRPr="00FE0198" w:rsidRDefault="007C1428" w:rsidP="00997CB7">
            <w:pPr>
              <w:pStyle w:val="TableParagraph"/>
              <w:ind w:left="118" w:right="114"/>
              <w:jc w:val="center"/>
              <w:rPr>
                <w:rFonts w:eastAsia="Calibri"/>
                <w:spacing w:val="-72"/>
              </w:rPr>
            </w:pPr>
            <w:r w:rsidRPr="00FE0198">
              <w:rPr>
                <w:rFonts w:eastAsia="Calibri"/>
              </w:rPr>
              <w:t>Специализация</w:t>
            </w:r>
            <w:r w:rsidRPr="00FE0198">
              <w:rPr>
                <w:rFonts w:eastAsia="Calibri"/>
                <w:spacing w:val="-15"/>
              </w:rPr>
              <w:t xml:space="preserve"> </w:t>
            </w:r>
            <w:r w:rsidRPr="00FE0198">
              <w:rPr>
                <w:rFonts w:eastAsia="Calibri"/>
              </w:rPr>
              <w:t>в</w:t>
            </w:r>
            <w:r w:rsidRPr="00FE0198">
              <w:rPr>
                <w:rFonts w:eastAsia="Calibri"/>
                <w:spacing w:val="-72"/>
              </w:rPr>
              <w:t xml:space="preserve">  </w:t>
            </w:r>
          </w:p>
          <w:p w:rsidR="007C1428" w:rsidRPr="00FE0198" w:rsidRDefault="007C1428" w:rsidP="00997CB7">
            <w:pPr>
              <w:pStyle w:val="TableParagraph"/>
              <w:ind w:left="118" w:right="114"/>
              <w:jc w:val="center"/>
              <w:rPr>
                <w:rFonts w:eastAsia="Calibri"/>
              </w:rPr>
            </w:pPr>
            <w:r w:rsidRPr="00FE0198">
              <w:rPr>
                <w:rFonts w:eastAsia="Calibri"/>
              </w:rPr>
              <w:t>соответствии с</w:t>
            </w:r>
            <w:r w:rsidRPr="00FE0198">
              <w:rPr>
                <w:rFonts w:eastAsia="Calibri"/>
                <w:spacing w:val="1"/>
              </w:rPr>
              <w:t xml:space="preserve"> </w:t>
            </w:r>
            <w:r w:rsidRPr="00FE0198">
              <w:rPr>
                <w:rFonts w:eastAsia="Calibri"/>
              </w:rPr>
              <w:t>аттестатом</w:t>
            </w:r>
          </w:p>
        </w:tc>
        <w:tc>
          <w:tcPr>
            <w:tcW w:w="3686" w:type="dxa"/>
            <w:shd w:val="clear" w:color="auto" w:fill="auto"/>
          </w:tcPr>
          <w:p w:rsidR="007C1428" w:rsidRPr="00FE0198" w:rsidRDefault="007C1428" w:rsidP="00997CB7">
            <w:pPr>
              <w:pStyle w:val="TableParagraph"/>
              <w:ind w:left="118" w:right="113" w:hanging="1"/>
              <w:jc w:val="center"/>
              <w:rPr>
                <w:rFonts w:eastAsia="Calibri"/>
              </w:rPr>
            </w:pPr>
            <w:r w:rsidRPr="00FE0198">
              <w:rPr>
                <w:rFonts w:eastAsia="Calibri"/>
              </w:rPr>
              <w:t>Номер</w:t>
            </w:r>
            <w:r w:rsidRPr="00FE0198">
              <w:rPr>
                <w:rFonts w:eastAsia="Calibri"/>
                <w:spacing w:val="1"/>
              </w:rPr>
              <w:t xml:space="preserve"> </w:t>
            </w:r>
            <w:r w:rsidRPr="00FE0198">
              <w:rPr>
                <w:rFonts w:eastAsia="Calibri"/>
              </w:rPr>
              <w:t>квалификационного</w:t>
            </w:r>
          </w:p>
          <w:p w:rsidR="007C1428" w:rsidRPr="00FE0198" w:rsidRDefault="007C1428" w:rsidP="00997CB7">
            <w:pPr>
              <w:pStyle w:val="TableParagraph"/>
              <w:spacing w:line="344" w:lineRule="exact"/>
              <w:ind w:left="449" w:right="444"/>
              <w:jc w:val="center"/>
              <w:rPr>
                <w:rFonts w:eastAsia="Calibri"/>
              </w:rPr>
            </w:pPr>
            <w:r w:rsidRPr="00FE0198">
              <w:rPr>
                <w:rFonts w:eastAsia="Calibri"/>
              </w:rPr>
              <w:t xml:space="preserve">аттестата, срок </w:t>
            </w:r>
            <w:r w:rsidRPr="00FE0198">
              <w:rPr>
                <w:rFonts w:eastAsia="Calibri"/>
                <w:spacing w:val="-73"/>
              </w:rPr>
              <w:t xml:space="preserve"> </w:t>
            </w:r>
            <w:r w:rsidRPr="00FE0198">
              <w:rPr>
                <w:rFonts w:eastAsia="Calibri"/>
              </w:rPr>
              <w:t>действия</w:t>
            </w:r>
          </w:p>
        </w:tc>
      </w:tr>
      <w:tr w:rsidR="007C1428" w:rsidRPr="00FE0198" w:rsidTr="00997CB7">
        <w:trPr>
          <w:trHeight w:val="345"/>
        </w:trPr>
        <w:tc>
          <w:tcPr>
            <w:tcW w:w="670" w:type="dxa"/>
            <w:shd w:val="clear" w:color="auto" w:fill="auto"/>
          </w:tcPr>
          <w:p w:rsidR="007C1428" w:rsidRPr="00FE0198" w:rsidRDefault="007C1428" w:rsidP="00997CB7">
            <w:pPr>
              <w:pStyle w:val="TableParagraph"/>
              <w:spacing w:line="325" w:lineRule="exact"/>
              <w:ind w:left="7"/>
              <w:jc w:val="center"/>
              <w:rPr>
                <w:rFonts w:eastAsia="Calibri"/>
              </w:rPr>
            </w:pPr>
            <w:r w:rsidRPr="00FE0198">
              <w:rPr>
                <w:rFonts w:eastAsia="Calibri"/>
                <w:w w:val="99"/>
              </w:rPr>
              <w:t>1</w:t>
            </w:r>
          </w:p>
        </w:tc>
        <w:tc>
          <w:tcPr>
            <w:tcW w:w="2194" w:type="dxa"/>
            <w:shd w:val="clear" w:color="auto" w:fill="auto"/>
          </w:tcPr>
          <w:p w:rsidR="007C1428" w:rsidRPr="00FE0198" w:rsidRDefault="007C1428" w:rsidP="00997CB7">
            <w:pPr>
              <w:pStyle w:val="TableParagraph"/>
              <w:rPr>
                <w:rFonts w:eastAsia="Calibri"/>
              </w:rPr>
            </w:pPr>
          </w:p>
        </w:tc>
        <w:tc>
          <w:tcPr>
            <w:tcW w:w="3260" w:type="dxa"/>
            <w:shd w:val="clear" w:color="auto" w:fill="auto"/>
          </w:tcPr>
          <w:p w:rsidR="007C1428" w:rsidRPr="00FE0198" w:rsidRDefault="007C1428" w:rsidP="00997CB7">
            <w:pPr>
              <w:pStyle w:val="TableParagraph"/>
              <w:rPr>
                <w:rFonts w:eastAsia="Calibri"/>
              </w:rPr>
            </w:pPr>
          </w:p>
        </w:tc>
        <w:tc>
          <w:tcPr>
            <w:tcW w:w="3686" w:type="dxa"/>
            <w:shd w:val="clear" w:color="auto" w:fill="auto"/>
          </w:tcPr>
          <w:p w:rsidR="007C1428" w:rsidRPr="00FE0198" w:rsidRDefault="007C1428" w:rsidP="00997CB7">
            <w:pPr>
              <w:pStyle w:val="TableParagraph"/>
              <w:rPr>
                <w:rFonts w:eastAsia="Calibri"/>
              </w:rPr>
            </w:pPr>
          </w:p>
        </w:tc>
      </w:tr>
      <w:tr w:rsidR="007C1428" w:rsidRPr="00FE0198" w:rsidTr="00997CB7">
        <w:trPr>
          <w:trHeight w:val="345"/>
        </w:trPr>
        <w:tc>
          <w:tcPr>
            <w:tcW w:w="670" w:type="dxa"/>
            <w:shd w:val="clear" w:color="auto" w:fill="auto"/>
          </w:tcPr>
          <w:p w:rsidR="007C1428" w:rsidRPr="00FE0198" w:rsidRDefault="007C1428" w:rsidP="00997CB7">
            <w:pPr>
              <w:pStyle w:val="TableParagraph"/>
              <w:spacing w:line="325" w:lineRule="exact"/>
              <w:ind w:left="7"/>
              <w:jc w:val="center"/>
              <w:rPr>
                <w:rFonts w:eastAsia="Calibri"/>
                <w:w w:val="99"/>
              </w:rPr>
            </w:pPr>
            <w:r w:rsidRPr="00FE0198">
              <w:rPr>
                <w:rFonts w:eastAsia="Calibri"/>
                <w:w w:val="99"/>
              </w:rPr>
              <w:t>2</w:t>
            </w:r>
          </w:p>
        </w:tc>
        <w:tc>
          <w:tcPr>
            <w:tcW w:w="2194" w:type="dxa"/>
            <w:shd w:val="clear" w:color="auto" w:fill="auto"/>
          </w:tcPr>
          <w:p w:rsidR="007C1428" w:rsidRPr="00FE0198" w:rsidRDefault="007C1428" w:rsidP="00997CB7">
            <w:pPr>
              <w:pStyle w:val="TableParagraph"/>
              <w:rPr>
                <w:rFonts w:eastAsia="Calibri"/>
              </w:rPr>
            </w:pPr>
          </w:p>
        </w:tc>
        <w:tc>
          <w:tcPr>
            <w:tcW w:w="3260" w:type="dxa"/>
            <w:shd w:val="clear" w:color="auto" w:fill="auto"/>
          </w:tcPr>
          <w:p w:rsidR="007C1428" w:rsidRPr="00FE0198" w:rsidRDefault="007C1428" w:rsidP="00997CB7">
            <w:pPr>
              <w:pStyle w:val="TableParagraph"/>
              <w:rPr>
                <w:rFonts w:eastAsia="Calibri"/>
              </w:rPr>
            </w:pPr>
          </w:p>
        </w:tc>
        <w:tc>
          <w:tcPr>
            <w:tcW w:w="3686" w:type="dxa"/>
            <w:shd w:val="clear" w:color="auto" w:fill="auto"/>
          </w:tcPr>
          <w:p w:rsidR="007C1428" w:rsidRPr="00FE0198" w:rsidRDefault="007C1428" w:rsidP="00997CB7">
            <w:pPr>
              <w:pStyle w:val="TableParagraph"/>
              <w:rPr>
                <w:rFonts w:eastAsia="Calibri"/>
              </w:rPr>
            </w:pPr>
          </w:p>
        </w:tc>
      </w:tr>
      <w:tr w:rsidR="007C1428" w:rsidRPr="00FE0198" w:rsidTr="00997CB7">
        <w:trPr>
          <w:trHeight w:val="345"/>
        </w:trPr>
        <w:tc>
          <w:tcPr>
            <w:tcW w:w="670" w:type="dxa"/>
            <w:shd w:val="clear" w:color="auto" w:fill="auto"/>
          </w:tcPr>
          <w:p w:rsidR="007C1428" w:rsidRPr="00FE0198" w:rsidRDefault="007C1428" w:rsidP="00997CB7">
            <w:pPr>
              <w:pStyle w:val="TableParagraph"/>
              <w:spacing w:line="325" w:lineRule="exact"/>
              <w:ind w:left="7"/>
              <w:jc w:val="center"/>
              <w:rPr>
                <w:rFonts w:eastAsia="Calibri"/>
                <w:w w:val="99"/>
              </w:rPr>
            </w:pPr>
            <w:r w:rsidRPr="00FE0198">
              <w:rPr>
                <w:rFonts w:eastAsia="Calibri"/>
                <w:w w:val="99"/>
              </w:rPr>
              <w:t>…</w:t>
            </w:r>
          </w:p>
        </w:tc>
        <w:tc>
          <w:tcPr>
            <w:tcW w:w="2194" w:type="dxa"/>
            <w:shd w:val="clear" w:color="auto" w:fill="auto"/>
          </w:tcPr>
          <w:p w:rsidR="007C1428" w:rsidRPr="00FE0198" w:rsidRDefault="007C1428" w:rsidP="00997CB7">
            <w:pPr>
              <w:pStyle w:val="TableParagraph"/>
              <w:rPr>
                <w:rFonts w:eastAsia="Calibri"/>
              </w:rPr>
            </w:pPr>
          </w:p>
        </w:tc>
        <w:tc>
          <w:tcPr>
            <w:tcW w:w="3260" w:type="dxa"/>
            <w:shd w:val="clear" w:color="auto" w:fill="auto"/>
          </w:tcPr>
          <w:p w:rsidR="007C1428" w:rsidRPr="00FE0198" w:rsidRDefault="007C1428" w:rsidP="00997CB7">
            <w:pPr>
              <w:pStyle w:val="TableParagraph"/>
              <w:rPr>
                <w:rFonts w:eastAsia="Calibri"/>
              </w:rPr>
            </w:pPr>
          </w:p>
        </w:tc>
        <w:tc>
          <w:tcPr>
            <w:tcW w:w="3686" w:type="dxa"/>
            <w:shd w:val="clear" w:color="auto" w:fill="auto"/>
          </w:tcPr>
          <w:p w:rsidR="007C1428" w:rsidRPr="00FE0198" w:rsidRDefault="007C1428" w:rsidP="00997CB7">
            <w:pPr>
              <w:pStyle w:val="TableParagraph"/>
              <w:rPr>
                <w:rFonts w:eastAsia="Calibri"/>
              </w:rPr>
            </w:pPr>
          </w:p>
        </w:tc>
      </w:tr>
    </w:tbl>
    <w:p w:rsidR="00B31F31" w:rsidRDefault="007C1428" w:rsidP="00506A33">
      <w:pPr>
        <w:pStyle w:val="ab"/>
        <w:numPr>
          <w:ilvl w:val="0"/>
          <w:numId w:val="2"/>
        </w:numPr>
        <w:spacing w:line="240" w:lineRule="auto"/>
        <w:ind w:left="0" w:firstLine="851"/>
        <w:jc w:val="both"/>
        <w:rPr>
          <w:rFonts w:ascii="Times New Roman" w:eastAsia="Times New Roman" w:hAnsi="Times New Roman"/>
          <w:sz w:val="30"/>
          <w:szCs w:val="30"/>
          <w:lang w:val="ru-RU" w:eastAsia="ru-RU"/>
        </w:rPr>
      </w:pPr>
      <w:r w:rsidRPr="007C1428">
        <w:rPr>
          <w:rFonts w:ascii="Times New Roman" w:eastAsia="Times New Roman" w:hAnsi="Times New Roman"/>
          <w:sz w:val="30"/>
          <w:szCs w:val="30"/>
          <w:lang w:val="ru-RU" w:eastAsia="ru-RU"/>
        </w:rPr>
        <w:t>выписка из штатного расписания с указанием рабочих профессий по предмету закупки (</w:t>
      </w:r>
      <w:r w:rsidRPr="007C1428">
        <w:rPr>
          <w:rFonts w:ascii="Times New Roman" w:eastAsia="Times New Roman" w:hAnsi="Times New Roman"/>
          <w:b/>
          <w:sz w:val="30"/>
          <w:szCs w:val="30"/>
          <w:lang w:val="ru-RU" w:eastAsia="ru-RU"/>
        </w:rPr>
        <w:t>без указания ФИО</w:t>
      </w:r>
      <w:r w:rsidRPr="007C1428">
        <w:rPr>
          <w:rFonts w:ascii="Times New Roman" w:eastAsia="Times New Roman" w:hAnsi="Times New Roman"/>
          <w:sz w:val="30"/>
          <w:szCs w:val="30"/>
          <w:lang w:val="ru-RU" w:eastAsia="ru-RU"/>
        </w:rPr>
        <w:t>), согласно указанной форме. Данная информация подписывается руководителем участника или уполномоченным им заместителем</w:t>
      </w:r>
      <w:r w:rsidR="00B31F31" w:rsidRPr="00B31F31">
        <w:rPr>
          <w:rFonts w:ascii="Times New Roman" w:eastAsia="Times New Roman" w:hAnsi="Times New Roman"/>
          <w:sz w:val="30"/>
          <w:szCs w:val="30"/>
          <w:lang w:val="ru-RU" w:eastAsia="ru-RU"/>
        </w:rPr>
        <w:t>:</w:t>
      </w:r>
    </w:p>
    <w:tbl>
      <w:tblPr>
        <w:tblW w:w="981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0"/>
        <w:gridCol w:w="2194"/>
        <w:gridCol w:w="3260"/>
        <w:gridCol w:w="3686"/>
      </w:tblGrid>
      <w:tr w:rsidR="007C1428" w:rsidRPr="0061525F" w:rsidTr="00997CB7">
        <w:trPr>
          <w:trHeight w:val="887"/>
        </w:trPr>
        <w:tc>
          <w:tcPr>
            <w:tcW w:w="670" w:type="dxa"/>
            <w:shd w:val="clear" w:color="auto" w:fill="auto"/>
          </w:tcPr>
          <w:p w:rsidR="007C1428" w:rsidRPr="00FE0198" w:rsidRDefault="007C1428" w:rsidP="00997CB7">
            <w:pPr>
              <w:pStyle w:val="TableParagraph"/>
              <w:ind w:left="131" w:right="104" w:firstLine="60"/>
              <w:rPr>
                <w:rFonts w:eastAsia="Calibri"/>
              </w:rPr>
            </w:pPr>
            <w:r w:rsidRPr="00FE0198">
              <w:rPr>
                <w:rFonts w:eastAsia="Calibri"/>
              </w:rPr>
              <w:t>№</w:t>
            </w:r>
            <w:r w:rsidRPr="00FE0198">
              <w:rPr>
                <w:rFonts w:eastAsia="Calibri"/>
                <w:spacing w:val="-72"/>
              </w:rPr>
              <w:t xml:space="preserve"> </w:t>
            </w:r>
            <w:r w:rsidRPr="00FE0198">
              <w:rPr>
                <w:rFonts w:eastAsia="Calibri"/>
              </w:rPr>
              <w:t>п/п</w:t>
            </w:r>
          </w:p>
        </w:tc>
        <w:tc>
          <w:tcPr>
            <w:tcW w:w="2194" w:type="dxa"/>
            <w:shd w:val="clear" w:color="auto" w:fill="auto"/>
          </w:tcPr>
          <w:p w:rsidR="007C1428" w:rsidRPr="00FE0198" w:rsidRDefault="007C1428" w:rsidP="00997CB7">
            <w:pPr>
              <w:pStyle w:val="TableParagraph"/>
              <w:spacing w:line="338" w:lineRule="exact"/>
              <w:ind w:left="119"/>
              <w:jc w:val="center"/>
              <w:rPr>
                <w:rFonts w:eastAsia="Calibri"/>
              </w:rPr>
            </w:pPr>
            <w:r w:rsidRPr="008B3CAD">
              <w:rPr>
                <w:rFonts w:eastAsia="Calibri"/>
              </w:rPr>
              <w:t>Наименование рабочих профессий</w:t>
            </w:r>
          </w:p>
        </w:tc>
        <w:tc>
          <w:tcPr>
            <w:tcW w:w="3260" w:type="dxa"/>
            <w:shd w:val="clear" w:color="auto" w:fill="auto"/>
          </w:tcPr>
          <w:p w:rsidR="007C1428" w:rsidRPr="00FE0198" w:rsidRDefault="007C1428" w:rsidP="00997CB7">
            <w:pPr>
              <w:pStyle w:val="TableParagraph"/>
              <w:ind w:left="118" w:right="114"/>
              <w:jc w:val="center"/>
              <w:rPr>
                <w:rFonts w:eastAsia="Calibri"/>
              </w:rPr>
            </w:pPr>
            <w:r w:rsidRPr="00DD5B3D">
              <w:rPr>
                <w:rFonts w:eastAsia="Calibri"/>
              </w:rPr>
              <w:t>Количество единиц согласно штатному расписанию</w:t>
            </w:r>
          </w:p>
        </w:tc>
        <w:tc>
          <w:tcPr>
            <w:tcW w:w="3686" w:type="dxa"/>
            <w:shd w:val="clear" w:color="auto" w:fill="auto"/>
          </w:tcPr>
          <w:p w:rsidR="007C1428" w:rsidRPr="00FE0198" w:rsidRDefault="007C1428" w:rsidP="00997CB7">
            <w:pPr>
              <w:pStyle w:val="TableParagraph"/>
              <w:ind w:left="118" w:right="113" w:hanging="1"/>
              <w:jc w:val="center"/>
              <w:rPr>
                <w:rFonts w:eastAsia="Calibri"/>
              </w:rPr>
            </w:pPr>
            <w:r w:rsidRPr="00DD5B3D">
              <w:rPr>
                <w:rFonts w:eastAsia="Calibri"/>
              </w:rPr>
              <w:t>Укомплектованность штатного расписания, ед.</w:t>
            </w:r>
          </w:p>
        </w:tc>
      </w:tr>
      <w:tr w:rsidR="007C1428" w:rsidRPr="00FE0198" w:rsidTr="00997CB7">
        <w:trPr>
          <w:trHeight w:val="345"/>
        </w:trPr>
        <w:tc>
          <w:tcPr>
            <w:tcW w:w="670" w:type="dxa"/>
            <w:shd w:val="clear" w:color="auto" w:fill="auto"/>
          </w:tcPr>
          <w:p w:rsidR="007C1428" w:rsidRPr="00FE0198" w:rsidRDefault="007C1428" w:rsidP="00997CB7">
            <w:pPr>
              <w:pStyle w:val="TableParagraph"/>
              <w:spacing w:line="325" w:lineRule="exact"/>
              <w:ind w:left="7"/>
              <w:jc w:val="center"/>
              <w:rPr>
                <w:rFonts w:eastAsia="Calibri"/>
              </w:rPr>
            </w:pPr>
            <w:r w:rsidRPr="00FE0198">
              <w:rPr>
                <w:rFonts w:eastAsia="Calibri"/>
                <w:w w:val="99"/>
              </w:rPr>
              <w:t>1</w:t>
            </w:r>
          </w:p>
        </w:tc>
        <w:tc>
          <w:tcPr>
            <w:tcW w:w="2194" w:type="dxa"/>
            <w:shd w:val="clear" w:color="auto" w:fill="auto"/>
          </w:tcPr>
          <w:p w:rsidR="007C1428" w:rsidRPr="00FE0198" w:rsidRDefault="007C1428" w:rsidP="00997CB7">
            <w:pPr>
              <w:pStyle w:val="TableParagraph"/>
              <w:rPr>
                <w:rFonts w:eastAsia="Calibri"/>
              </w:rPr>
            </w:pPr>
          </w:p>
        </w:tc>
        <w:tc>
          <w:tcPr>
            <w:tcW w:w="3260" w:type="dxa"/>
            <w:shd w:val="clear" w:color="auto" w:fill="auto"/>
          </w:tcPr>
          <w:p w:rsidR="007C1428" w:rsidRPr="00FE0198" w:rsidRDefault="007C1428" w:rsidP="00997CB7">
            <w:pPr>
              <w:pStyle w:val="TableParagraph"/>
              <w:rPr>
                <w:rFonts w:eastAsia="Calibri"/>
              </w:rPr>
            </w:pPr>
          </w:p>
        </w:tc>
        <w:tc>
          <w:tcPr>
            <w:tcW w:w="3686" w:type="dxa"/>
            <w:shd w:val="clear" w:color="auto" w:fill="auto"/>
          </w:tcPr>
          <w:p w:rsidR="007C1428" w:rsidRPr="00FE0198" w:rsidRDefault="007C1428" w:rsidP="00997CB7">
            <w:pPr>
              <w:pStyle w:val="TableParagraph"/>
              <w:rPr>
                <w:rFonts w:eastAsia="Calibri"/>
              </w:rPr>
            </w:pPr>
          </w:p>
        </w:tc>
      </w:tr>
      <w:tr w:rsidR="007C1428" w:rsidRPr="00FE0198" w:rsidTr="00997CB7">
        <w:trPr>
          <w:trHeight w:val="345"/>
        </w:trPr>
        <w:tc>
          <w:tcPr>
            <w:tcW w:w="670" w:type="dxa"/>
            <w:shd w:val="clear" w:color="auto" w:fill="auto"/>
          </w:tcPr>
          <w:p w:rsidR="007C1428" w:rsidRPr="00FE0198" w:rsidRDefault="007C1428" w:rsidP="00997CB7">
            <w:pPr>
              <w:pStyle w:val="TableParagraph"/>
              <w:spacing w:line="325" w:lineRule="exact"/>
              <w:ind w:left="7"/>
              <w:jc w:val="center"/>
              <w:rPr>
                <w:rFonts w:eastAsia="Calibri"/>
                <w:w w:val="99"/>
              </w:rPr>
            </w:pPr>
            <w:r w:rsidRPr="00FE0198">
              <w:rPr>
                <w:rFonts w:eastAsia="Calibri"/>
                <w:w w:val="99"/>
              </w:rPr>
              <w:t>2</w:t>
            </w:r>
          </w:p>
        </w:tc>
        <w:tc>
          <w:tcPr>
            <w:tcW w:w="2194" w:type="dxa"/>
            <w:shd w:val="clear" w:color="auto" w:fill="auto"/>
          </w:tcPr>
          <w:p w:rsidR="007C1428" w:rsidRPr="00FE0198" w:rsidRDefault="007C1428" w:rsidP="00997CB7">
            <w:pPr>
              <w:pStyle w:val="TableParagraph"/>
              <w:rPr>
                <w:rFonts w:eastAsia="Calibri"/>
              </w:rPr>
            </w:pPr>
          </w:p>
        </w:tc>
        <w:tc>
          <w:tcPr>
            <w:tcW w:w="3260" w:type="dxa"/>
            <w:shd w:val="clear" w:color="auto" w:fill="auto"/>
          </w:tcPr>
          <w:p w:rsidR="007C1428" w:rsidRPr="00FE0198" w:rsidRDefault="007C1428" w:rsidP="00997CB7">
            <w:pPr>
              <w:pStyle w:val="TableParagraph"/>
              <w:rPr>
                <w:rFonts w:eastAsia="Calibri"/>
              </w:rPr>
            </w:pPr>
          </w:p>
        </w:tc>
        <w:tc>
          <w:tcPr>
            <w:tcW w:w="3686" w:type="dxa"/>
            <w:shd w:val="clear" w:color="auto" w:fill="auto"/>
          </w:tcPr>
          <w:p w:rsidR="007C1428" w:rsidRPr="00FE0198" w:rsidRDefault="007C1428" w:rsidP="00997CB7">
            <w:pPr>
              <w:pStyle w:val="TableParagraph"/>
              <w:rPr>
                <w:rFonts w:eastAsia="Calibri"/>
              </w:rPr>
            </w:pPr>
          </w:p>
        </w:tc>
      </w:tr>
      <w:tr w:rsidR="007C1428" w:rsidRPr="00FE0198" w:rsidTr="00997CB7">
        <w:trPr>
          <w:trHeight w:val="345"/>
        </w:trPr>
        <w:tc>
          <w:tcPr>
            <w:tcW w:w="670" w:type="dxa"/>
            <w:shd w:val="clear" w:color="auto" w:fill="auto"/>
          </w:tcPr>
          <w:p w:rsidR="007C1428" w:rsidRPr="00FE0198" w:rsidRDefault="007C1428" w:rsidP="00997CB7">
            <w:pPr>
              <w:pStyle w:val="TableParagraph"/>
              <w:spacing w:line="325" w:lineRule="exact"/>
              <w:ind w:left="7"/>
              <w:jc w:val="center"/>
              <w:rPr>
                <w:rFonts w:eastAsia="Calibri"/>
                <w:w w:val="99"/>
              </w:rPr>
            </w:pPr>
            <w:r w:rsidRPr="00FE0198">
              <w:rPr>
                <w:rFonts w:eastAsia="Calibri"/>
                <w:w w:val="99"/>
              </w:rPr>
              <w:t>…</w:t>
            </w:r>
          </w:p>
        </w:tc>
        <w:tc>
          <w:tcPr>
            <w:tcW w:w="2194" w:type="dxa"/>
            <w:shd w:val="clear" w:color="auto" w:fill="auto"/>
          </w:tcPr>
          <w:p w:rsidR="007C1428" w:rsidRPr="00FE0198" w:rsidRDefault="007C1428" w:rsidP="00997CB7">
            <w:pPr>
              <w:pStyle w:val="TableParagraph"/>
              <w:rPr>
                <w:rFonts w:eastAsia="Calibri"/>
              </w:rPr>
            </w:pPr>
          </w:p>
        </w:tc>
        <w:tc>
          <w:tcPr>
            <w:tcW w:w="3260" w:type="dxa"/>
            <w:shd w:val="clear" w:color="auto" w:fill="auto"/>
          </w:tcPr>
          <w:p w:rsidR="007C1428" w:rsidRPr="00FE0198" w:rsidRDefault="007C1428" w:rsidP="00997CB7">
            <w:pPr>
              <w:pStyle w:val="TableParagraph"/>
              <w:rPr>
                <w:rFonts w:eastAsia="Calibri"/>
              </w:rPr>
            </w:pPr>
          </w:p>
        </w:tc>
        <w:tc>
          <w:tcPr>
            <w:tcW w:w="3686" w:type="dxa"/>
            <w:shd w:val="clear" w:color="auto" w:fill="auto"/>
          </w:tcPr>
          <w:p w:rsidR="007C1428" w:rsidRPr="00FE0198" w:rsidRDefault="007C1428" w:rsidP="00997CB7">
            <w:pPr>
              <w:pStyle w:val="TableParagraph"/>
              <w:rPr>
                <w:rFonts w:eastAsia="Calibri"/>
              </w:rPr>
            </w:pPr>
          </w:p>
        </w:tc>
      </w:tr>
    </w:tbl>
    <w:p w:rsidR="00B31F31" w:rsidRDefault="007C1428" w:rsidP="00506A33">
      <w:pPr>
        <w:pStyle w:val="ab"/>
        <w:numPr>
          <w:ilvl w:val="0"/>
          <w:numId w:val="2"/>
        </w:numPr>
        <w:spacing w:line="240" w:lineRule="auto"/>
        <w:ind w:left="0" w:firstLine="851"/>
        <w:jc w:val="both"/>
        <w:rPr>
          <w:rFonts w:ascii="Times New Roman" w:eastAsia="Times New Roman" w:hAnsi="Times New Roman"/>
          <w:sz w:val="30"/>
          <w:szCs w:val="30"/>
          <w:lang w:val="ru-RU" w:eastAsia="ru-RU"/>
        </w:rPr>
      </w:pPr>
      <w:r w:rsidRPr="007C1428">
        <w:rPr>
          <w:rFonts w:ascii="Times New Roman" w:eastAsia="Times New Roman" w:hAnsi="Times New Roman"/>
          <w:sz w:val="30"/>
          <w:szCs w:val="30"/>
          <w:lang w:val="ru-RU" w:eastAsia="ru-RU"/>
        </w:rPr>
        <w:t>наличие специального оборудования (машин и механизмов), обеспечивающего выполнение заказа и отвечающего требованиям безопасности, изложенным в Правилах по охране труда, использование прогрессивных технологий и другое. Данная информация предоставляется в виде таблицы и подписывается руководителем участника или уполномоченным им заместителем</w:t>
      </w:r>
      <w:r w:rsidR="00B31F31" w:rsidRPr="00B31F31">
        <w:rPr>
          <w:rFonts w:ascii="Times New Roman" w:eastAsia="Times New Roman" w:hAnsi="Times New Roman"/>
          <w:sz w:val="30"/>
          <w:szCs w:val="30"/>
          <w:lang w:val="ru-RU" w:eastAsia="ru-RU"/>
        </w:rPr>
        <w:t>:</w:t>
      </w:r>
    </w:p>
    <w:tbl>
      <w:tblPr>
        <w:tblW w:w="9952"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1"/>
        <w:gridCol w:w="4253"/>
        <w:gridCol w:w="4678"/>
      </w:tblGrid>
      <w:tr w:rsidR="007C1428" w:rsidRPr="00466962" w:rsidTr="00997CB7">
        <w:trPr>
          <w:trHeight w:val="934"/>
        </w:trPr>
        <w:tc>
          <w:tcPr>
            <w:tcW w:w="1021" w:type="dxa"/>
            <w:shd w:val="clear" w:color="auto" w:fill="auto"/>
          </w:tcPr>
          <w:p w:rsidR="007C1428" w:rsidRPr="00364041" w:rsidRDefault="007C1428" w:rsidP="00997CB7">
            <w:pPr>
              <w:pStyle w:val="TableParagraph"/>
              <w:spacing w:line="276" w:lineRule="auto"/>
              <w:ind w:left="134" w:right="105" w:firstLine="60"/>
              <w:rPr>
                <w:rFonts w:eastAsia="Calibri"/>
              </w:rPr>
            </w:pPr>
            <w:r w:rsidRPr="00364041">
              <w:rPr>
                <w:rFonts w:eastAsia="Calibri"/>
              </w:rPr>
              <w:t>№</w:t>
            </w:r>
            <w:r w:rsidRPr="00364041">
              <w:rPr>
                <w:rFonts w:eastAsia="Calibri"/>
                <w:spacing w:val="-72"/>
              </w:rPr>
              <w:t xml:space="preserve"> </w:t>
            </w:r>
            <w:r w:rsidRPr="00364041">
              <w:rPr>
                <w:rFonts w:eastAsia="Calibri"/>
              </w:rPr>
              <w:t>п/п</w:t>
            </w:r>
          </w:p>
        </w:tc>
        <w:tc>
          <w:tcPr>
            <w:tcW w:w="4253" w:type="dxa"/>
            <w:shd w:val="clear" w:color="auto" w:fill="auto"/>
          </w:tcPr>
          <w:p w:rsidR="007C1428" w:rsidRPr="00364041" w:rsidRDefault="007C1428" w:rsidP="00997CB7">
            <w:pPr>
              <w:pStyle w:val="TableParagraph"/>
              <w:spacing w:line="276" w:lineRule="auto"/>
              <w:ind w:left="125" w:right="111"/>
              <w:jc w:val="center"/>
              <w:rPr>
                <w:rFonts w:eastAsia="Calibri"/>
              </w:rPr>
            </w:pPr>
            <w:r w:rsidRPr="00F206C3">
              <w:rPr>
                <w:rFonts w:eastAsia="Calibri"/>
              </w:rPr>
              <w:t>Основные средства в том числе специальное оборудование (машин и механизмов)</w:t>
            </w:r>
          </w:p>
        </w:tc>
        <w:tc>
          <w:tcPr>
            <w:tcW w:w="4678" w:type="dxa"/>
            <w:shd w:val="clear" w:color="auto" w:fill="auto"/>
          </w:tcPr>
          <w:p w:rsidR="007C1428" w:rsidRPr="00364041" w:rsidRDefault="007C1428" w:rsidP="00997CB7">
            <w:pPr>
              <w:pStyle w:val="TableParagraph"/>
              <w:spacing w:line="276" w:lineRule="auto"/>
              <w:ind w:left="154" w:right="138" w:hanging="3"/>
              <w:jc w:val="center"/>
              <w:rPr>
                <w:rFonts w:eastAsia="Calibri"/>
              </w:rPr>
            </w:pPr>
            <w:r w:rsidRPr="00364041">
              <w:rPr>
                <w:rFonts w:eastAsia="Calibri"/>
              </w:rPr>
              <w:t>Документальное</w:t>
            </w:r>
            <w:r w:rsidRPr="00364041">
              <w:rPr>
                <w:rFonts w:eastAsia="Calibri"/>
                <w:spacing w:val="1"/>
              </w:rPr>
              <w:t xml:space="preserve"> </w:t>
            </w:r>
            <w:r w:rsidRPr="00364041">
              <w:rPr>
                <w:rFonts w:eastAsia="Calibri"/>
              </w:rPr>
              <w:t xml:space="preserve">подтверждение наличия </w:t>
            </w:r>
            <w:r w:rsidRPr="00364041">
              <w:rPr>
                <w:rFonts w:eastAsia="Calibri"/>
                <w:spacing w:val="-72"/>
              </w:rPr>
              <w:t>в</w:t>
            </w:r>
            <w:r w:rsidRPr="00364041">
              <w:rPr>
                <w:rFonts w:eastAsia="Calibri"/>
              </w:rPr>
              <w:t xml:space="preserve"> собственности</w:t>
            </w:r>
            <w:r w:rsidRPr="00364041">
              <w:rPr>
                <w:rFonts w:eastAsia="Calibri"/>
                <w:spacing w:val="1"/>
              </w:rPr>
              <w:t xml:space="preserve"> </w:t>
            </w:r>
            <w:r w:rsidRPr="00364041">
              <w:rPr>
                <w:rFonts w:eastAsia="Calibri"/>
              </w:rPr>
              <w:t>(инв.</w:t>
            </w:r>
            <w:r>
              <w:rPr>
                <w:rFonts w:eastAsia="Calibri"/>
              </w:rPr>
              <w:t xml:space="preserve"> </w:t>
            </w:r>
            <w:r w:rsidRPr="00364041">
              <w:rPr>
                <w:rFonts w:eastAsia="Calibri"/>
              </w:rPr>
              <w:t>номер, / в случае</w:t>
            </w:r>
            <w:r w:rsidRPr="00364041">
              <w:rPr>
                <w:rFonts w:eastAsia="Calibri"/>
                <w:spacing w:val="1"/>
              </w:rPr>
              <w:t xml:space="preserve"> </w:t>
            </w:r>
            <w:r w:rsidRPr="00364041">
              <w:rPr>
                <w:rFonts w:eastAsia="Calibri"/>
              </w:rPr>
              <w:t>аренды № договора и</w:t>
            </w:r>
            <w:r w:rsidRPr="00364041">
              <w:rPr>
                <w:rFonts w:eastAsia="Calibri"/>
                <w:spacing w:val="1"/>
              </w:rPr>
              <w:t xml:space="preserve"> </w:t>
            </w:r>
            <w:r w:rsidRPr="00364041">
              <w:rPr>
                <w:rFonts w:eastAsia="Calibri"/>
              </w:rPr>
              <w:t>срок</w:t>
            </w:r>
            <w:r w:rsidRPr="00364041">
              <w:rPr>
                <w:rFonts w:eastAsia="Calibri"/>
                <w:spacing w:val="-1"/>
              </w:rPr>
              <w:t xml:space="preserve"> </w:t>
            </w:r>
            <w:r w:rsidRPr="00364041">
              <w:rPr>
                <w:rFonts w:eastAsia="Calibri"/>
              </w:rPr>
              <w:t>действия).</w:t>
            </w:r>
          </w:p>
        </w:tc>
      </w:tr>
      <w:tr w:rsidR="007C1428" w:rsidRPr="00364041" w:rsidTr="00997CB7">
        <w:trPr>
          <w:trHeight w:val="345"/>
        </w:trPr>
        <w:tc>
          <w:tcPr>
            <w:tcW w:w="1021" w:type="dxa"/>
            <w:shd w:val="clear" w:color="auto" w:fill="auto"/>
          </w:tcPr>
          <w:p w:rsidR="007C1428" w:rsidRPr="00364041" w:rsidRDefault="007C1428" w:rsidP="00997CB7">
            <w:pPr>
              <w:pStyle w:val="TableParagraph"/>
              <w:spacing w:line="325" w:lineRule="exact"/>
              <w:ind w:left="8"/>
              <w:jc w:val="center"/>
              <w:rPr>
                <w:rFonts w:eastAsia="Calibri"/>
                <w:sz w:val="24"/>
                <w:szCs w:val="24"/>
              </w:rPr>
            </w:pPr>
            <w:r w:rsidRPr="00364041">
              <w:rPr>
                <w:rFonts w:eastAsia="Calibri"/>
                <w:w w:val="99"/>
                <w:sz w:val="24"/>
                <w:szCs w:val="24"/>
              </w:rPr>
              <w:lastRenderedPageBreak/>
              <w:t>1</w:t>
            </w:r>
          </w:p>
        </w:tc>
        <w:tc>
          <w:tcPr>
            <w:tcW w:w="4253" w:type="dxa"/>
            <w:shd w:val="clear" w:color="auto" w:fill="auto"/>
          </w:tcPr>
          <w:p w:rsidR="007C1428" w:rsidRPr="00364041" w:rsidRDefault="007C1428" w:rsidP="00997CB7">
            <w:pPr>
              <w:pStyle w:val="TableParagraph"/>
              <w:rPr>
                <w:rFonts w:eastAsia="Calibri"/>
                <w:sz w:val="24"/>
                <w:szCs w:val="24"/>
              </w:rPr>
            </w:pPr>
          </w:p>
        </w:tc>
        <w:tc>
          <w:tcPr>
            <w:tcW w:w="4678" w:type="dxa"/>
            <w:shd w:val="clear" w:color="auto" w:fill="auto"/>
          </w:tcPr>
          <w:p w:rsidR="007C1428" w:rsidRPr="00364041" w:rsidRDefault="007C1428" w:rsidP="00997CB7">
            <w:pPr>
              <w:pStyle w:val="TableParagraph"/>
              <w:rPr>
                <w:rFonts w:eastAsia="Calibri"/>
                <w:sz w:val="24"/>
                <w:szCs w:val="24"/>
              </w:rPr>
            </w:pPr>
          </w:p>
        </w:tc>
      </w:tr>
      <w:tr w:rsidR="007C1428" w:rsidRPr="00364041" w:rsidTr="00997CB7">
        <w:trPr>
          <w:trHeight w:val="345"/>
        </w:trPr>
        <w:tc>
          <w:tcPr>
            <w:tcW w:w="1021" w:type="dxa"/>
            <w:shd w:val="clear" w:color="auto" w:fill="auto"/>
          </w:tcPr>
          <w:p w:rsidR="007C1428" w:rsidRPr="00364041" w:rsidRDefault="007C1428" w:rsidP="00997CB7">
            <w:pPr>
              <w:pStyle w:val="TableParagraph"/>
              <w:spacing w:line="325" w:lineRule="exact"/>
              <w:ind w:left="8"/>
              <w:jc w:val="center"/>
              <w:rPr>
                <w:rFonts w:eastAsia="Calibri"/>
                <w:w w:val="99"/>
                <w:sz w:val="24"/>
                <w:szCs w:val="24"/>
              </w:rPr>
            </w:pPr>
            <w:r>
              <w:rPr>
                <w:rFonts w:eastAsia="Calibri"/>
                <w:w w:val="99"/>
                <w:sz w:val="24"/>
                <w:szCs w:val="24"/>
              </w:rPr>
              <w:t>2</w:t>
            </w:r>
          </w:p>
        </w:tc>
        <w:tc>
          <w:tcPr>
            <w:tcW w:w="4253" w:type="dxa"/>
            <w:shd w:val="clear" w:color="auto" w:fill="auto"/>
          </w:tcPr>
          <w:p w:rsidR="007C1428" w:rsidRPr="00364041" w:rsidRDefault="007C1428" w:rsidP="00997CB7">
            <w:pPr>
              <w:pStyle w:val="TableParagraph"/>
              <w:rPr>
                <w:rFonts w:eastAsia="Calibri"/>
                <w:sz w:val="24"/>
                <w:szCs w:val="24"/>
              </w:rPr>
            </w:pPr>
          </w:p>
        </w:tc>
        <w:tc>
          <w:tcPr>
            <w:tcW w:w="4678" w:type="dxa"/>
            <w:shd w:val="clear" w:color="auto" w:fill="auto"/>
          </w:tcPr>
          <w:p w:rsidR="007C1428" w:rsidRPr="00364041" w:rsidRDefault="007C1428" w:rsidP="00997CB7">
            <w:pPr>
              <w:pStyle w:val="TableParagraph"/>
              <w:rPr>
                <w:rFonts w:eastAsia="Calibri"/>
                <w:sz w:val="24"/>
                <w:szCs w:val="24"/>
              </w:rPr>
            </w:pPr>
          </w:p>
        </w:tc>
      </w:tr>
      <w:tr w:rsidR="007C1428" w:rsidRPr="00364041" w:rsidTr="00997CB7">
        <w:trPr>
          <w:trHeight w:val="345"/>
        </w:trPr>
        <w:tc>
          <w:tcPr>
            <w:tcW w:w="1021" w:type="dxa"/>
            <w:shd w:val="clear" w:color="auto" w:fill="auto"/>
          </w:tcPr>
          <w:p w:rsidR="007C1428" w:rsidRDefault="007C1428" w:rsidP="00997CB7">
            <w:pPr>
              <w:pStyle w:val="TableParagraph"/>
              <w:spacing w:line="325" w:lineRule="exact"/>
              <w:ind w:left="8"/>
              <w:jc w:val="center"/>
              <w:rPr>
                <w:rFonts w:eastAsia="Calibri"/>
                <w:w w:val="99"/>
                <w:sz w:val="24"/>
                <w:szCs w:val="24"/>
              </w:rPr>
            </w:pPr>
            <w:r>
              <w:rPr>
                <w:rFonts w:eastAsia="Calibri"/>
                <w:w w:val="99"/>
                <w:sz w:val="24"/>
                <w:szCs w:val="24"/>
              </w:rPr>
              <w:t>…</w:t>
            </w:r>
          </w:p>
        </w:tc>
        <w:tc>
          <w:tcPr>
            <w:tcW w:w="4253" w:type="dxa"/>
            <w:shd w:val="clear" w:color="auto" w:fill="auto"/>
          </w:tcPr>
          <w:p w:rsidR="007C1428" w:rsidRPr="00364041" w:rsidRDefault="007C1428" w:rsidP="00997CB7">
            <w:pPr>
              <w:pStyle w:val="TableParagraph"/>
              <w:rPr>
                <w:rFonts w:eastAsia="Calibri"/>
                <w:sz w:val="24"/>
                <w:szCs w:val="24"/>
              </w:rPr>
            </w:pPr>
          </w:p>
        </w:tc>
        <w:tc>
          <w:tcPr>
            <w:tcW w:w="4678" w:type="dxa"/>
            <w:shd w:val="clear" w:color="auto" w:fill="auto"/>
          </w:tcPr>
          <w:p w:rsidR="007C1428" w:rsidRPr="00364041" w:rsidRDefault="007C1428" w:rsidP="00997CB7">
            <w:pPr>
              <w:pStyle w:val="TableParagraph"/>
              <w:rPr>
                <w:rFonts w:eastAsia="Calibri"/>
                <w:sz w:val="24"/>
                <w:szCs w:val="24"/>
              </w:rPr>
            </w:pPr>
          </w:p>
        </w:tc>
      </w:tr>
    </w:tbl>
    <w:p w:rsidR="00E25DC2" w:rsidRDefault="00E25DC2" w:rsidP="0097584C">
      <w:pPr>
        <w:pStyle w:val="ab"/>
        <w:numPr>
          <w:ilvl w:val="0"/>
          <w:numId w:val="2"/>
        </w:numPr>
        <w:spacing w:after="0" w:line="240" w:lineRule="auto"/>
        <w:ind w:left="0" w:firstLine="709"/>
        <w:jc w:val="both"/>
        <w:rPr>
          <w:rFonts w:ascii="Times New Roman" w:eastAsia="Times New Roman" w:hAnsi="Times New Roman"/>
          <w:sz w:val="30"/>
          <w:szCs w:val="30"/>
          <w:lang w:val="ru-RU" w:eastAsia="ru-RU"/>
        </w:rPr>
      </w:pPr>
      <w:r w:rsidRPr="00E25DC2">
        <w:rPr>
          <w:rFonts w:ascii="Times New Roman" w:eastAsia="Times New Roman" w:hAnsi="Times New Roman"/>
          <w:sz w:val="30"/>
          <w:szCs w:val="30"/>
          <w:lang w:val="ru-RU" w:eastAsia="ru-RU"/>
        </w:rPr>
        <w:t>подтверждение возможности выполнения измерения собственной лабораторией подрядчика и/или заказчика, аккредитованной на соответствующие виды измерений в системе аккредитации испытательных лабораторий Республики Беларусь (</w:t>
      </w:r>
      <w:r w:rsidR="0097584C" w:rsidRPr="0097584C">
        <w:rPr>
          <w:rFonts w:ascii="Times New Roman" w:eastAsia="Times New Roman" w:hAnsi="Times New Roman"/>
          <w:sz w:val="30"/>
          <w:szCs w:val="30"/>
          <w:lang w:val="ru-RU" w:eastAsia="ru-RU"/>
        </w:rPr>
        <w:t>копию аттестата аккредитованной испытательной лаборатории на выполнение электрофизических измерений</w:t>
      </w:r>
      <w:r w:rsidRPr="00E25DC2">
        <w:rPr>
          <w:rFonts w:ascii="Times New Roman" w:eastAsia="Times New Roman" w:hAnsi="Times New Roman"/>
          <w:sz w:val="30"/>
          <w:szCs w:val="30"/>
          <w:lang w:val="ru-RU" w:eastAsia="ru-RU"/>
        </w:rPr>
        <w:t>)</w:t>
      </w:r>
      <w:r>
        <w:rPr>
          <w:rFonts w:ascii="Times New Roman" w:eastAsia="Times New Roman" w:hAnsi="Times New Roman"/>
          <w:sz w:val="30"/>
          <w:szCs w:val="30"/>
          <w:lang w:val="ru-RU" w:eastAsia="ru-RU"/>
        </w:rPr>
        <w:t>;</w:t>
      </w:r>
    </w:p>
    <w:p w:rsidR="00B31F31" w:rsidRPr="00EE5A2E" w:rsidRDefault="00EE5A2E" w:rsidP="00EE5A2E">
      <w:pPr>
        <w:pStyle w:val="ab"/>
        <w:numPr>
          <w:ilvl w:val="0"/>
          <w:numId w:val="2"/>
        </w:numPr>
        <w:spacing w:after="0" w:line="240" w:lineRule="auto"/>
        <w:ind w:left="0" w:firstLine="709"/>
        <w:jc w:val="both"/>
        <w:rPr>
          <w:rFonts w:ascii="Times New Roman" w:eastAsia="Times New Roman" w:hAnsi="Times New Roman"/>
          <w:sz w:val="30"/>
          <w:szCs w:val="30"/>
          <w:lang w:val="ru-RU" w:eastAsia="ru-RU"/>
        </w:rPr>
      </w:pPr>
      <w:r w:rsidRPr="00EE5A2E">
        <w:rPr>
          <w:rFonts w:ascii="Times New Roman" w:eastAsia="Times New Roman" w:hAnsi="Times New Roman"/>
          <w:sz w:val="30"/>
          <w:szCs w:val="30"/>
          <w:lang w:val="ru-RU" w:eastAsia="ru-RU"/>
        </w:rPr>
        <w:t>сведения об изменениях, вносимых в наименование участника, правопреемстве, периоде осуществления строительной деятельности;</w:t>
      </w:r>
    </w:p>
    <w:p w:rsidR="00B31F31" w:rsidRPr="00506A33" w:rsidRDefault="00506A33" w:rsidP="00506A33">
      <w:pPr>
        <w:pStyle w:val="ab"/>
        <w:numPr>
          <w:ilvl w:val="0"/>
          <w:numId w:val="2"/>
        </w:numPr>
        <w:spacing w:after="0" w:line="240" w:lineRule="auto"/>
        <w:ind w:left="0" w:firstLine="851"/>
        <w:jc w:val="both"/>
        <w:rPr>
          <w:rFonts w:ascii="Times New Roman" w:eastAsia="Times New Roman" w:hAnsi="Times New Roman"/>
          <w:sz w:val="30"/>
          <w:szCs w:val="30"/>
          <w:lang w:val="ru-RU" w:eastAsia="ru-RU"/>
        </w:rPr>
      </w:pPr>
      <w:r w:rsidRPr="00506A33">
        <w:rPr>
          <w:rFonts w:ascii="Times New Roman" w:eastAsia="Times New Roman" w:hAnsi="Times New Roman"/>
          <w:sz w:val="30"/>
          <w:szCs w:val="30"/>
          <w:lang w:val="ru-RU" w:eastAsia="ru-RU"/>
        </w:rPr>
        <w:t>наличие заявления участника о соответствии требованиям, установленным законодательством и конкурсной документацией к юридическому или физическому лицу, в том числе индивидуальному предпринимателю, осуществляющему выполнение работ (оказание услуг) по предмету закупки (лоту), отсутствии задолженности по уплате налогов, сборов (пошлин), пеней, обязательных страховых взносов в бюджет государственного внебюджетного фонда социальной защиты населения Республики Беларусь, принятии условий конкурсной документации, 4 согласии участника в случае признания его участником-победителем заключить договор на условиях, указанных в конкурсных документах, его предложении и протоколе выбора участника-победителя</w:t>
      </w:r>
      <w:r w:rsidR="00EE5A2E" w:rsidRPr="00506A33">
        <w:rPr>
          <w:rFonts w:ascii="Times New Roman" w:eastAsia="Times New Roman" w:hAnsi="Times New Roman"/>
          <w:sz w:val="30"/>
          <w:szCs w:val="30"/>
          <w:lang w:val="ru-RU" w:eastAsia="ru-RU"/>
        </w:rPr>
        <w:t>;</w:t>
      </w:r>
    </w:p>
    <w:p w:rsidR="00B97775" w:rsidRPr="00B97775" w:rsidRDefault="00B97775" w:rsidP="00B97775">
      <w:pPr>
        <w:pStyle w:val="ab"/>
        <w:numPr>
          <w:ilvl w:val="0"/>
          <w:numId w:val="2"/>
        </w:numPr>
        <w:ind w:left="0" w:firstLine="709"/>
        <w:jc w:val="both"/>
        <w:rPr>
          <w:rFonts w:ascii="Times New Roman" w:eastAsia="Times New Roman" w:hAnsi="Times New Roman"/>
          <w:sz w:val="30"/>
          <w:szCs w:val="30"/>
          <w:lang w:val="ru-RU" w:eastAsia="ru-RU"/>
        </w:rPr>
      </w:pPr>
      <w:r w:rsidRPr="00B97775">
        <w:rPr>
          <w:rFonts w:ascii="Times New Roman" w:eastAsia="Times New Roman" w:hAnsi="Times New Roman"/>
          <w:sz w:val="30"/>
          <w:szCs w:val="30"/>
          <w:lang w:val="ru-RU" w:eastAsia="ru-RU"/>
        </w:rPr>
        <w:t>о наличии системы менеджмента качества, подтвержденной сертификатом соответствия, выданным в Национальной системе подтверждения соответствия Республики Беларусь;</w:t>
      </w:r>
    </w:p>
    <w:p w:rsidR="00B97775" w:rsidRPr="00B97775" w:rsidRDefault="00B97775" w:rsidP="00B97775">
      <w:pPr>
        <w:pStyle w:val="ab"/>
        <w:numPr>
          <w:ilvl w:val="0"/>
          <w:numId w:val="2"/>
        </w:numPr>
        <w:ind w:left="0" w:firstLine="709"/>
        <w:jc w:val="both"/>
        <w:rPr>
          <w:rFonts w:ascii="Times New Roman" w:eastAsia="Times New Roman" w:hAnsi="Times New Roman"/>
          <w:sz w:val="30"/>
          <w:szCs w:val="30"/>
          <w:lang w:val="ru-RU" w:eastAsia="ru-RU"/>
        </w:rPr>
      </w:pPr>
      <w:r w:rsidRPr="00B97775">
        <w:rPr>
          <w:rFonts w:ascii="Times New Roman" w:eastAsia="Times New Roman" w:hAnsi="Times New Roman"/>
          <w:sz w:val="30"/>
          <w:szCs w:val="30"/>
          <w:lang w:val="ru-RU" w:eastAsia="ru-RU"/>
        </w:rPr>
        <w:t>о наличии в случаях, установленных законодательством, декларации о соответствии или сертификата соответствия товаров (работ, услуг);</w:t>
      </w:r>
    </w:p>
    <w:p w:rsidR="00B97775" w:rsidRDefault="00B97775" w:rsidP="00B97775">
      <w:pPr>
        <w:pStyle w:val="ab"/>
        <w:numPr>
          <w:ilvl w:val="0"/>
          <w:numId w:val="2"/>
        </w:numPr>
        <w:spacing w:after="0" w:line="240" w:lineRule="auto"/>
        <w:ind w:left="0" w:firstLine="709"/>
        <w:jc w:val="both"/>
        <w:rPr>
          <w:rFonts w:ascii="Times New Roman" w:eastAsia="Times New Roman" w:hAnsi="Times New Roman"/>
          <w:sz w:val="30"/>
          <w:szCs w:val="30"/>
          <w:lang w:val="ru-RU" w:eastAsia="ru-RU"/>
        </w:rPr>
      </w:pPr>
      <w:r w:rsidRPr="00B97775">
        <w:rPr>
          <w:rFonts w:ascii="Times New Roman" w:eastAsia="Times New Roman" w:hAnsi="Times New Roman"/>
          <w:sz w:val="30"/>
          <w:szCs w:val="30"/>
          <w:lang w:val="ru-RU" w:eastAsia="ru-RU"/>
        </w:rPr>
        <w:t>о наличии системы менеджмента здоровья и безопасности труда при профессиональной деятельности (СТБ ISO 45001-2020), подтвержденной сертификатом соответствия, выданным в Национальной системе подтверждения соответствия Республики Беларусь</w:t>
      </w:r>
      <w:r>
        <w:rPr>
          <w:rFonts w:ascii="Times New Roman" w:eastAsia="Times New Roman" w:hAnsi="Times New Roman"/>
          <w:sz w:val="30"/>
          <w:szCs w:val="30"/>
          <w:lang w:val="ru-RU" w:eastAsia="ru-RU"/>
        </w:rPr>
        <w:t>;</w:t>
      </w:r>
    </w:p>
    <w:p w:rsidR="00B97775" w:rsidRPr="00B97775" w:rsidRDefault="00B97775" w:rsidP="00B97775">
      <w:pPr>
        <w:pStyle w:val="ab"/>
        <w:numPr>
          <w:ilvl w:val="0"/>
          <w:numId w:val="2"/>
        </w:numPr>
        <w:ind w:left="0" w:firstLine="709"/>
        <w:jc w:val="both"/>
        <w:rPr>
          <w:rFonts w:ascii="Times New Roman" w:eastAsia="Times New Roman" w:hAnsi="Times New Roman"/>
          <w:sz w:val="30"/>
          <w:szCs w:val="30"/>
          <w:lang w:val="ru-RU" w:eastAsia="ru-RU"/>
        </w:rPr>
      </w:pPr>
      <w:r w:rsidRPr="00B97775">
        <w:rPr>
          <w:rFonts w:ascii="Times New Roman" w:eastAsia="Times New Roman" w:hAnsi="Times New Roman"/>
          <w:sz w:val="30"/>
          <w:szCs w:val="30"/>
          <w:lang w:val="ru-RU" w:eastAsia="ru-RU"/>
        </w:rPr>
        <w:t>свидетельство о государственной регистрации юридического лица (индивидуального предпринимателя);</w:t>
      </w:r>
    </w:p>
    <w:p w:rsidR="00B97775" w:rsidRPr="00B97775" w:rsidRDefault="00B97775" w:rsidP="00B97775">
      <w:pPr>
        <w:pStyle w:val="ab"/>
        <w:numPr>
          <w:ilvl w:val="0"/>
          <w:numId w:val="2"/>
        </w:numPr>
        <w:ind w:left="0" w:firstLine="709"/>
        <w:jc w:val="both"/>
        <w:rPr>
          <w:rFonts w:ascii="Times New Roman" w:eastAsia="Times New Roman" w:hAnsi="Times New Roman"/>
          <w:sz w:val="30"/>
          <w:szCs w:val="30"/>
          <w:lang w:val="ru-RU" w:eastAsia="ru-RU"/>
        </w:rPr>
      </w:pPr>
      <w:r w:rsidRPr="00B97775">
        <w:rPr>
          <w:rFonts w:ascii="Times New Roman" w:eastAsia="Times New Roman" w:hAnsi="Times New Roman"/>
          <w:sz w:val="30"/>
          <w:szCs w:val="30"/>
          <w:lang w:val="ru-RU" w:eastAsia="ru-RU"/>
        </w:rPr>
        <w:t>учредительных документов в полной редакции;</w:t>
      </w:r>
    </w:p>
    <w:p w:rsidR="00B97775" w:rsidRPr="00B97775" w:rsidRDefault="00B97775" w:rsidP="00B97775">
      <w:pPr>
        <w:pStyle w:val="ab"/>
        <w:numPr>
          <w:ilvl w:val="0"/>
          <w:numId w:val="2"/>
        </w:numPr>
        <w:ind w:left="0" w:firstLine="709"/>
        <w:jc w:val="both"/>
        <w:rPr>
          <w:rFonts w:ascii="Times New Roman" w:eastAsia="Times New Roman" w:hAnsi="Times New Roman"/>
          <w:sz w:val="30"/>
          <w:szCs w:val="30"/>
          <w:lang w:val="ru-RU" w:eastAsia="ru-RU"/>
        </w:rPr>
      </w:pPr>
      <w:r w:rsidRPr="00B97775">
        <w:rPr>
          <w:rFonts w:ascii="Times New Roman" w:eastAsia="Times New Roman" w:hAnsi="Times New Roman"/>
          <w:sz w:val="30"/>
          <w:szCs w:val="30"/>
          <w:lang w:val="ru-RU" w:eastAsia="ru-RU"/>
        </w:rPr>
        <w:t>обоснование и расчет цены предложения участника с указанием метода ее определения;</w:t>
      </w:r>
    </w:p>
    <w:p w:rsidR="00B97775" w:rsidRDefault="00B97775" w:rsidP="00B97775">
      <w:pPr>
        <w:pStyle w:val="ab"/>
        <w:numPr>
          <w:ilvl w:val="0"/>
          <w:numId w:val="2"/>
        </w:numPr>
        <w:spacing w:after="0" w:line="240" w:lineRule="auto"/>
        <w:ind w:left="0" w:firstLine="709"/>
        <w:jc w:val="both"/>
        <w:rPr>
          <w:rFonts w:ascii="Times New Roman" w:eastAsia="Times New Roman" w:hAnsi="Times New Roman"/>
          <w:sz w:val="30"/>
          <w:szCs w:val="30"/>
          <w:lang w:val="ru-RU" w:eastAsia="ru-RU"/>
        </w:rPr>
      </w:pPr>
      <w:r w:rsidRPr="00B97775">
        <w:rPr>
          <w:rFonts w:ascii="Times New Roman" w:eastAsia="Times New Roman" w:hAnsi="Times New Roman"/>
          <w:sz w:val="30"/>
          <w:szCs w:val="30"/>
          <w:lang w:val="ru-RU" w:eastAsia="ru-RU"/>
        </w:rPr>
        <w:t>документов, подтверждающих полномочия лиц, представляющих интересы участника и подписывающих от его имени соответствующие документы</w:t>
      </w:r>
      <w:r>
        <w:rPr>
          <w:rFonts w:ascii="Times New Roman" w:eastAsia="Times New Roman" w:hAnsi="Times New Roman"/>
          <w:sz w:val="30"/>
          <w:szCs w:val="30"/>
          <w:lang w:val="ru-RU" w:eastAsia="ru-RU"/>
        </w:rPr>
        <w:t>;</w:t>
      </w:r>
    </w:p>
    <w:p w:rsidR="00400C78" w:rsidRPr="007E1CE8" w:rsidRDefault="00F27BE1" w:rsidP="00E9429C">
      <w:pPr>
        <w:pStyle w:val="ab"/>
        <w:numPr>
          <w:ilvl w:val="0"/>
          <w:numId w:val="2"/>
        </w:numPr>
        <w:spacing w:after="0" w:line="240" w:lineRule="auto"/>
        <w:ind w:left="0" w:firstLine="709"/>
        <w:jc w:val="both"/>
        <w:rPr>
          <w:rFonts w:ascii="Times New Roman" w:eastAsia="Times New Roman" w:hAnsi="Times New Roman"/>
          <w:sz w:val="30"/>
          <w:szCs w:val="30"/>
          <w:lang w:val="ru-RU" w:eastAsia="ru-RU"/>
        </w:rPr>
      </w:pPr>
      <w:r w:rsidRPr="007E1CE8">
        <w:rPr>
          <w:rFonts w:ascii="Times New Roman" w:eastAsia="Times New Roman" w:hAnsi="Times New Roman"/>
          <w:sz w:val="30"/>
          <w:szCs w:val="30"/>
          <w:lang w:val="be-BY" w:eastAsia="ru-RU"/>
        </w:rPr>
        <w:t xml:space="preserve">о </w:t>
      </w:r>
      <w:r w:rsidR="00400C78" w:rsidRPr="007E1CE8">
        <w:rPr>
          <w:rFonts w:ascii="Times New Roman" w:eastAsia="Times New Roman" w:hAnsi="Times New Roman"/>
          <w:sz w:val="30"/>
          <w:szCs w:val="30"/>
          <w:lang w:val="ru-RU" w:eastAsia="ru-RU"/>
        </w:rPr>
        <w:t xml:space="preserve">подтверждении возможности выполнения работ с рассрочкой платежей за </w:t>
      </w:r>
      <w:r w:rsidR="00400C78" w:rsidRPr="00C004AF">
        <w:rPr>
          <w:rFonts w:ascii="Times New Roman" w:eastAsia="Times New Roman" w:hAnsi="Times New Roman"/>
          <w:sz w:val="30"/>
          <w:szCs w:val="30"/>
          <w:lang w:val="ru-RU" w:eastAsia="ru-RU"/>
        </w:rPr>
        <w:t xml:space="preserve">выполненные работы – 40% объема выполненных строительно-монтажных </w:t>
      </w:r>
      <w:r w:rsidR="00953C3D" w:rsidRPr="00C004AF">
        <w:rPr>
          <w:rFonts w:ascii="Times New Roman" w:eastAsia="Times New Roman" w:hAnsi="Times New Roman"/>
          <w:bCs/>
          <w:iCs/>
          <w:sz w:val="30"/>
          <w:szCs w:val="30"/>
          <w:lang w:val="ru-RU" w:eastAsia="ru-RU"/>
        </w:rPr>
        <w:t>работ</w:t>
      </w:r>
      <w:r w:rsidR="00D56A8A">
        <w:rPr>
          <w:rFonts w:ascii="Times New Roman" w:eastAsia="Times New Roman" w:hAnsi="Times New Roman"/>
          <w:bCs/>
          <w:iCs/>
          <w:sz w:val="30"/>
          <w:szCs w:val="30"/>
          <w:lang w:val="ru-RU" w:eastAsia="ru-RU"/>
        </w:rPr>
        <w:t xml:space="preserve"> </w:t>
      </w:r>
      <w:r w:rsidR="00400C78" w:rsidRPr="00C004AF">
        <w:rPr>
          <w:rFonts w:ascii="Times New Roman" w:eastAsia="Times New Roman" w:hAnsi="Times New Roman"/>
          <w:sz w:val="30"/>
          <w:szCs w:val="30"/>
          <w:lang w:val="ru-RU" w:eastAsia="ru-RU"/>
        </w:rPr>
        <w:t>оплачивается подрядчику через 10 календарных дней (на 11 календарный</w:t>
      </w:r>
      <w:r w:rsidR="00400C78" w:rsidRPr="007E1CE8">
        <w:rPr>
          <w:rFonts w:ascii="Times New Roman" w:eastAsia="Times New Roman" w:hAnsi="Times New Roman"/>
          <w:sz w:val="30"/>
          <w:szCs w:val="30"/>
          <w:lang w:val="ru-RU" w:eastAsia="ru-RU"/>
        </w:rPr>
        <w:t xml:space="preserve"> день) после подписания акта выполненных работ, для </w:t>
      </w:r>
      <w:r w:rsidR="00400C78" w:rsidRPr="007E1CE8">
        <w:rPr>
          <w:rFonts w:ascii="Times New Roman" w:eastAsia="Times New Roman" w:hAnsi="Times New Roman"/>
          <w:sz w:val="30"/>
          <w:szCs w:val="30"/>
          <w:lang w:val="ru-RU" w:eastAsia="ru-RU"/>
        </w:rPr>
        <w:lastRenderedPageBreak/>
        <w:t>выплаты подрядчиком заработной платы и отчислений на социальное страхование. Оплата оставшихся 60% выполненных строительно-монтажных работ осуществляется через 29 календарных дней (на 30 календарный день) после подписания акта выполненных работ. По согласованию с Заказчиком допускается возможность авансирования выполняемых работ в размере до 30 процентов от стоимости объекта строительства с оплатой через 10 дней после заключения договора, но не более 50 процентов от стоимости приобретаемых подрядчиком материальных ресурсов на основании письменной заявки подрядчика;</w:t>
      </w:r>
    </w:p>
    <w:p w:rsidR="00400C78" w:rsidRPr="007E1CE8" w:rsidRDefault="00400C78" w:rsidP="00E9429C">
      <w:pPr>
        <w:numPr>
          <w:ilvl w:val="0"/>
          <w:numId w:val="1"/>
        </w:numPr>
        <w:tabs>
          <w:tab w:val="left" w:pos="709"/>
        </w:tabs>
        <w:ind w:left="0" w:firstLine="709"/>
        <w:jc w:val="both"/>
        <w:rPr>
          <w:b w:val="0"/>
          <w:bCs w:val="0"/>
          <w:sz w:val="30"/>
          <w:szCs w:val="30"/>
        </w:rPr>
      </w:pPr>
      <w:r w:rsidRPr="007E1CE8">
        <w:rPr>
          <w:b w:val="0"/>
          <w:bCs w:val="0"/>
          <w:sz w:val="30"/>
          <w:szCs w:val="30"/>
        </w:rPr>
        <w:t>о подтверждении предоставления гарантийного срока на выполненные работы в течение не менее 5 лет.</w:t>
      </w:r>
    </w:p>
    <w:p w:rsidR="00A7283A" w:rsidRPr="007E1CE8" w:rsidRDefault="00400C78" w:rsidP="00E9429C">
      <w:pPr>
        <w:tabs>
          <w:tab w:val="left" w:pos="709"/>
        </w:tabs>
        <w:ind w:firstLine="709"/>
        <w:jc w:val="both"/>
        <w:rPr>
          <w:b w:val="0"/>
          <w:bCs w:val="0"/>
          <w:sz w:val="30"/>
          <w:szCs w:val="30"/>
          <w:lang w:val="be-BY"/>
        </w:rPr>
      </w:pPr>
      <w:r w:rsidRPr="007E1CE8">
        <w:rPr>
          <w:b w:val="0"/>
          <w:bCs w:val="0"/>
          <w:iCs/>
          <w:sz w:val="30"/>
          <w:szCs w:val="30"/>
        </w:rPr>
        <w:t>Предложение участника должно быть подписано уполномоченным лицом с указанием даты и содержать контактные данные.</w:t>
      </w:r>
    </w:p>
    <w:p w:rsidR="00A7283A" w:rsidRPr="00362CAD" w:rsidRDefault="00400C78" w:rsidP="00E9429C">
      <w:pPr>
        <w:tabs>
          <w:tab w:val="left" w:pos="709"/>
        </w:tabs>
        <w:ind w:firstLine="709"/>
        <w:jc w:val="both"/>
        <w:rPr>
          <w:b w:val="0"/>
          <w:bCs w:val="0"/>
          <w:sz w:val="30"/>
          <w:szCs w:val="30"/>
          <w:lang w:val="be-BY"/>
        </w:rPr>
      </w:pPr>
      <w:r w:rsidRPr="007E1CE8">
        <w:rPr>
          <w:b w:val="0"/>
          <w:bCs w:val="0"/>
          <w:iCs/>
          <w:sz w:val="30"/>
          <w:szCs w:val="30"/>
        </w:rPr>
        <w:t xml:space="preserve">Филиалом «Минская городская телефонная сеть» РУП «Белтелеком» к </w:t>
      </w:r>
      <w:r w:rsidRPr="00362CAD">
        <w:rPr>
          <w:b w:val="0"/>
          <w:bCs w:val="0"/>
          <w:iCs/>
          <w:sz w:val="30"/>
          <w:szCs w:val="30"/>
        </w:rPr>
        <w:t>рассмотрению принимаются только те коммерческие предложения, которые отвечают всем вышеуказанным требованиям.</w:t>
      </w:r>
    </w:p>
    <w:p w:rsidR="00A7283A" w:rsidRPr="00362CAD" w:rsidRDefault="00A7283A" w:rsidP="00E9429C">
      <w:pPr>
        <w:tabs>
          <w:tab w:val="left" w:pos="709"/>
        </w:tabs>
        <w:ind w:firstLine="709"/>
        <w:jc w:val="both"/>
        <w:rPr>
          <w:b w:val="0"/>
          <w:bCs w:val="0"/>
          <w:sz w:val="30"/>
          <w:szCs w:val="30"/>
          <w:lang w:val="be-BY"/>
        </w:rPr>
      </w:pPr>
      <w:r w:rsidRPr="00362CAD">
        <w:rPr>
          <w:b w:val="0"/>
          <w:bCs w:val="0"/>
          <w:sz w:val="30"/>
          <w:szCs w:val="30"/>
          <w:lang w:val="be-BY"/>
        </w:rPr>
        <w:t>Организатор закупки оставляет за собой право на отказ от проведения закупки в любой срок без возмещения участникам убытков.</w:t>
      </w:r>
    </w:p>
    <w:p w:rsidR="00A7283A" w:rsidRDefault="00A7283A" w:rsidP="00E9429C">
      <w:pPr>
        <w:tabs>
          <w:tab w:val="left" w:pos="709"/>
        </w:tabs>
        <w:ind w:firstLine="709"/>
        <w:jc w:val="both"/>
        <w:rPr>
          <w:bCs w:val="0"/>
          <w:sz w:val="30"/>
          <w:szCs w:val="30"/>
          <w:lang w:val="be-BY"/>
        </w:rPr>
      </w:pPr>
      <w:r w:rsidRPr="00BC7068">
        <w:rPr>
          <w:b w:val="0"/>
          <w:bCs w:val="0"/>
          <w:sz w:val="30"/>
          <w:szCs w:val="30"/>
          <w:lang w:val="be-BY"/>
        </w:rPr>
        <w:t xml:space="preserve">Предложение участника должно быть доставлено по адресу: </w:t>
      </w:r>
      <w:r w:rsidRPr="00BC7068">
        <w:rPr>
          <w:bCs w:val="0"/>
          <w:sz w:val="30"/>
          <w:szCs w:val="30"/>
          <w:lang w:val="be-BY"/>
        </w:rPr>
        <w:t>220073, г.</w:t>
      </w:r>
      <w:r w:rsidRPr="007E1CE8">
        <w:rPr>
          <w:bCs w:val="0"/>
          <w:sz w:val="30"/>
          <w:szCs w:val="30"/>
          <w:lang w:val="be-BY"/>
        </w:rPr>
        <w:t xml:space="preserve"> Минск, ул. Харьковская 1, комн. </w:t>
      </w:r>
      <w:r w:rsidR="004139BF">
        <w:rPr>
          <w:bCs w:val="0"/>
          <w:sz w:val="30"/>
          <w:szCs w:val="30"/>
        </w:rPr>
        <w:t>609</w:t>
      </w:r>
      <w:r w:rsidR="00A821AE">
        <w:rPr>
          <w:bCs w:val="0"/>
          <w:sz w:val="30"/>
          <w:szCs w:val="30"/>
        </w:rPr>
        <w:t xml:space="preserve"> </w:t>
      </w:r>
      <w:r w:rsidR="00E7371F" w:rsidRPr="00E7371F">
        <w:rPr>
          <w:rStyle w:val="ac"/>
          <w:b w:val="0"/>
          <w:i w:val="0"/>
          <w:sz w:val="30"/>
          <w:szCs w:val="30"/>
        </w:rPr>
        <w:t xml:space="preserve">или передано по электронной почте: </w:t>
      </w:r>
      <w:r w:rsidR="009C597A" w:rsidRPr="009C597A">
        <w:rPr>
          <w:b w:val="0"/>
          <w:sz w:val="28"/>
          <w:szCs w:val="28"/>
        </w:rPr>
        <w:t>okstender@mgts.by</w:t>
      </w:r>
      <w:r w:rsidR="00A821AE">
        <w:t xml:space="preserve"> </w:t>
      </w:r>
      <w:r w:rsidRPr="007E1CE8">
        <w:rPr>
          <w:b w:val="0"/>
          <w:bCs w:val="0"/>
          <w:sz w:val="30"/>
          <w:szCs w:val="30"/>
          <w:lang w:val="be-BY"/>
        </w:rPr>
        <w:t>(в рабочие дни с 8.30 до 17.30, пятница до 16.15, обеденный перерыв с 13.00 до 13.45)</w:t>
      </w:r>
      <w:r w:rsidRPr="000004CF">
        <w:rPr>
          <w:b w:val="0"/>
          <w:bCs w:val="0"/>
          <w:sz w:val="30"/>
          <w:szCs w:val="30"/>
          <w:lang w:val="be-BY"/>
        </w:rPr>
        <w:t xml:space="preserve"> до</w:t>
      </w:r>
      <w:r w:rsidRPr="007E1CE8">
        <w:rPr>
          <w:bCs w:val="0"/>
          <w:sz w:val="30"/>
          <w:szCs w:val="30"/>
          <w:lang w:val="be-BY"/>
        </w:rPr>
        <w:t xml:space="preserve"> </w:t>
      </w:r>
      <w:r w:rsidR="006D5383" w:rsidRPr="00705172">
        <w:rPr>
          <w:bCs w:val="0"/>
          <w:sz w:val="30"/>
          <w:szCs w:val="30"/>
          <w:lang w:val="be-BY"/>
        </w:rPr>
        <w:t>1</w:t>
      </w:r>
      <w:r w:rsidR="00143AA4">
        <w:rPr>
          <w:bCs w:val="0"/>
          <w:sz w:val="30"/>
          <w:szCs w:val="30"/>
          <w:lang w:val="be-BY"/>
        </w:rPr>
        <w:t>4</w:t>
      </w:r>
      <w:r w:rsidRPr="00705172">
        <w:rPr>
          <w:bCs w:val="0"/>
          <w:sz w:val="30"/>
          <w:szCs w:val="30"/>
          <w:lang w:val="be-BY"/>
        </w:rPr>
        <w:t>:</w:t>
      </w:r>
      <w:r w:rsidR="007D1299" w:rsidRPr="00705172">
        <w:rPr>
          <w:bCs w:val="0"/>
          <w:sz w:val="30"/>
          <w:szCs w:val="30"/>
          <w:lang w:val="be-BY"/>
        </w:rPr>
        <w:t>00</w:t>
      </w:r>
      <w:r w:rsidR="00A821AE">
        <w:rPr>
          <w:bCs w:val="0"/>
          <w:sz w:val="30"/>
          <w:szCs w:val="30"/>
          <w:lang w:val="be-BY"/>
        </w:rPr>
        <w:t xml:space="preserve"> </w:t>
      </w:r>
      <w:r w:rsidR="00D72EE7">
        <w:rPr>
          <w:bCs w:val="0"/>
          <w:sz w:val="30"/>
          <w:szCs w:val="30"/>
        </w:rPr>
        <w:t>26</w:t>
      </w:r>
      <w:r w:rsidR="00D56A8A">
        <w:rPr>
          <w:bCs w:val="0"/>
          <w:sz w:val="30"/>
          <w:szCs w:val="30"/>
          <w:lang w:val="be-BY"/>
        </w:rPr>
        <w:t xml:space="preserve"> </w:t>
      </w:r>
      <w:r w:rsidR="00D72EE7">
        <w:rPr>
          <w:bCs w:val="0"/>
          <w:sz w:val="30"/>
          <w:szCs w:val="30"/>
        </w:rPr>
        <w:t>августа</w:t>
      </w:r>
      <w:r w:rsidRPr="00705172">
        <w:rPr>
          <w:bCs w:val="0"/>
          <w:sz w:val="30"/>
          <w:szCs w:val="30"/>
          <w:lang w:val="be-BY"/>
        </w:rPr>
        <w:t xml:space="preserve"> 202</w:t>
      </w:r>
      <w:r w:rsidR="00E352E3" w:rsidRPr="00705172">
        <w:rPr>
          <w:bCs w:val="0"/>
          <w:sz w:val="30"/>
          <w:szCs w:val="30"/>
        </w:rPr>
        <w:t>5</w:t>
      </w:r>
      <w:r w:rsidRPr="00705172">
        <w:rPr>
          <w:bCs w:val="0"/>
          <w:sz w:val="30"/>
          <w:szCs w:val="30"/>
          <w:lang w:val="be-BY"/>
        </w:rPr>
        <w:t>г</w:t>
      </w:r>
      <w:r w:rsidRPr="00E352E3">
        <w:rPr>
          <w:bCs w:val="0"/>
          <w:sz w:val="30"/>
          <w:szCs w:val="30"/>
          <w:lang w:val="be-BY"/>
        </w:rPr>
        <w:t>.</w:t>
      </w:r>
    </w:p>
    <w:p w:rsidR="007D59F0" w:rsidRPr="00E352E3" w:rsidRDefault="00C63669" w:rsidP="00E9429C">
      <w:pPr>
        <w:tabs>
          <w:tab w:val="left" w:pos="709"/>
        </w:tabs>
        <w:ind w:firstLine="709"/>
        <w:jc w:val="both"/>
        <w:rPr>
          <w:bCs w:val="0"/>
          <w:sz w:val="30"/>
          <w:szCs w:val="30"/>
        </w:rPr>
      </w:pPr>
      <w:r w:rsidRPr="006A647E">
        <w:rPr>
          <w:b w:val="0"/>
          <w:bCs w:val="0"/>
          <w:sz w:val="30"/>
          <w:szCs w:val="30"/>
          <w:lang w:val="be-BY"/>
        </w:rPr>
        <w:t xml:space="preserve">Оценка </w:t>
      </w:r>
      <w:r w:rsidR="007B038B">
        <w:rPr>
          <w:b w:val="0"/>
          <w:bCs w:val="0"/>
          <w:sz w:val="30"/>
          <w:szCs w:val="30"/>
        </w:rPr>
        <w:t>предложений участников</w:t>
      </w:r>
      <w:r w:rsidRPr="006A647E">
        <w:rPr>
          <w:b w:val="0"/>
          <w:bCs w:val="0"/>
          <w:sz w:val="30"/>
          <w:szCs w:val="30"/>
          <w:lang w:val="be-BY"/>
        </w:rPr>
        <w:t xml:space="preserve"> проводится с учетом возможности</w:t>
      </w:r>
      <w:r>
        <w:rPr>
          <w:b w:val="0"/>
          <w:bCs w:val="0"/>
          <w:sz w:val="30"/>
          <w:szCs w:val="30"/>
          <w:lang w:val="be-BY"/>
        </w:rPr>
        <w:t xml:space="preserve"> признания побе</w:t>
      </w:r>
      <w:r w:rsidR="006A647E">
        <w:rPr>
          <w:b w:val="0"/>
          <w:bCs w:val="0"/>
          <w:sz w:val="30"/>
          <w:szCs w:val="30"/>
          <w:lang w:val="be-BY"/>
        </w:rPr>
        <w:t>дителем единственного участника, в том числе в отношении предмета процедуры закупки, и заключения с ним договора на закупку, если его предложение соответствет указанны</w:t>
      </w:r>
      <w:r w:rsidR="004213E1">
        <w:rPr>
          <w:b w:val="0"/>
          <w:bCs w:val="0"/>
          <w:sz w:val="30"/>
          <w:szCs w:val="30"/>
        </w:rPr>
        <w:t>м</w:t>
      </w:r>
      <w:r w:rsidR="006A647E">
        <w:rPr>
          <w:b w:val="0"/>
          <w:bCs w:val="0"/>
          <w:sz w:val="30"/>
          <w:szCs w:val="30"/>
          <w:lang w:val="be-BY"/>
        </w:rPr>
        <w:t xml:space="preserve"> требованиям.</w:t>
      </w:r>
      <w:r w:rsidR="007B038B" w:rsidRPr="007B038B">
        <w:rPr>
          <w:b w:val="0"/>
          <w:bCs w:val="0"/>
          <w:sz w:val="30"/>
          <w:szCs w:val="30"/>
          <w:lang w:val="be-BY"/>
        </w:rPr>
        <w:t xml:space="preserve"> Критерием оценки, в соответствии с которым определяется победитель, является наименьшая цена предложения – 100% при полном соответствии требованиям </w:t>
      </w:r>
      <w:r w:rsidR="00143AA4">
        <w:rPr>
          <w:b w:val="0"/>
          <w:bCs w:val="0"/>
          <w:sz w:val="30"/>
          <w:szCs w:val="30"/>
          <w:lang w:val="be-BY"/>
        </w:rPr>
        <w:t>процедуры закупки</w:t>
      </w:r>
      <w:r w:rsidR="007B038B" w:rsidRPr="007B038B">
        <w:rPr>
          <w:b w:val="0"/>
          <w:bCs w:val="0"/>
          <w:sz w:val="30"/>
          <w:szCs w:val="30"/>
          <w:lang w:val="be-BY"/>
        </w:rPr>
        <w:t>.</w:t>
      </w:r>
    </w:p>
    <w:p w:rsidR="00A7283A" w:rsidRPr="007E1CE8" w:rsidRDefault="00F27BE1" w:rsidP="00E9429C">
      <w:pPr>
        <w:tabs>
          <w:tab w:val="left" w:pos="709"/>
        </w:tabs>
        <w:ind w:firstLine="709"/>
        <w:jc w:val="both"/>
        <w:rPr>
          <w:b w:val="0"/>
          <w:bCs w:val="0"/>
          <w:sz w:val="30"/>
          <w:szCs w:val="30"/>
          <w:lang w:val="be-BY"/>
        </w:rPr>
      </w:pPr>
      <w:r w:rsidRPr="007E1CE8">
        <w:rPr>
          <w:b w:val="0"/>
          <w:bCs w:val="0"/>
          <w:sz w:val="30"/>
          <w:szCs w:val="30"/>
          <w:lang w:val="be-BY"/>
        </w:rPr>
        <w:t>Ответственные лица</w:t>
      </w:r>
      <w:r w:rsidR="00A7283A" w:rsidRPr="007E1CE8">
        <w:rPr>
          <w:b w:val="0"/>
          <w:bCs w:val="0"/>
          <w:sz w:val="30"/>
          <w:szCs w:val="30"/>
          <w:lang w:val="be-BY"/>
        </w:rPr>
        <w:t xml:space="preserve"> за предмет закупки с учетом данных участников пр</w:t>
      </w:r>
      <w:r w:rsidR="004213E1">
        <w:rPr>
          <w:b w:val="0"/>
          <w:bCs w:val="0"/>
          <w:sz w:val="30"/>
          <w:szCs w:val="30"/>
          <w:lang w:val="be-BY"/>
        </w:rPr>
        <w:t>и проведении процедуры закупки:</w:t>
      </w:r>
    </w:p>
    <w:p w:rsidR="00C02A74" w:rsidRPr="00C02A74" w:rsidRDefault="00C02A74" w:rsidP="00C02A74">
      <w:pPr>
        <w:tabs>
          <w:tab w:val="left" w:pos="709"/>
        </w:tabs>
        <w:ind w:firstLine="851"/>
        <w:jc w:val="both"/>
        <w:rPr>
          <w:b w:val="0"/>
          <w:bCs w:val="0"/>
          <w:sz w:val="30"/>
          <w:szCs w:val="30"/>
          <w:lang w:val="be-BY"/>
        </w:rPr>
      </w:pPr>
      <w:r w:rsidRPr="00C02A74">
        <w:rPr>
          <w:b w:val="0"/>
          <w:bCs w:val="0"/>
          <w:sz w:val="30"/>
          <w:szCs w:val="30"/>
          <w:lang w:val="be-BY"/>
        </w:rPr>
        <w:t xml:space="preserve">- техническая часть: </w:t>
      </w:r>
      <w:r w:rsidRPr="009C597A">
        <w:rPr>
          <w:b w:val="0"/>
          <w:bCs w:val="0"/>
          <w:sz w:val="30"/>
          <w:szCs w:val="30"/>
          <w:lang w:val="be-BY"/>
        </w:rPr>
        <w:t>начальник</w:t>
      </w:r>
      <w:r w:rsidRPr="00C02A74">
        <w:rPr>
          <w:b w:val="0"/>
          <w:bCs w:val="0"/>
          <w:sz w:val="30"/>
          <w:szCs w:val="30"/>
          <w:lang w:val="be-BY"/>
        </w:rPr>
        <w:t xml:space="preserve"> ОКС - Рудой Андрей Валентинович, тел.: 8(017)359 46 40 факс 8(017)359 46 4</w:t>
      </w:r>
      <w:r w:rsidR="009C597A">
        <w:rPr>
          <w:b w:val="0"/>
          <w:bCs w:val="0"/>
          <w:sz w:val="30"/>
          <w:szCs w:val="30"/>
          <w:lang w:val="be-BY"/>
        </w:rPr>
        <w:t>1</w:t>
      </w:r>
      <w:r w:rsidRPr="00C02A74">
        <w:rPr>
          <w:b w:val="0"/>
          <w:bCs w:val="0"/>
          <w:sz w:val="30"/>
          <w:szCs w:val="30"/>
          <w:lang w:val="be-BY"/>
        </w:rPr>
        <w:t>;</w:t>
      </w:r>
    </w:p>
    <w:p w:rsidR="00A7283A" w:rsidRPr="007E1CE8" w:rsidRDefault="00C02A74" w:rsidP="00C02A74">
      <w:pPr>
        <w:tabs>
          <w:tab w:val="left" w:pos="709"/>
        </w:tabs>
        <w:ind w:firstLine="851"/>
        <w:jc w:val="both"/>
        <w:rPr>
          <w:b w:val="0"/>
          <w:bCs w:val="0"/>
          <w:sz w:val="30"/>
          <w:szCs w:val="30"/>
          <w:lang w:val="be-BY"/>
        </w:rPr>
      </w:pPr>
      <w:r w:rsidRPr="00C02A74">
        <w:rPr>
          <w:b w:val="0"/>
          <w:bCs w:val="0"/>
          <w:sz w:val="30"/>
          <w:szCs w:val="30"/>
          <w:lang w:val="be-BY"/>
        </w:rPr>
        <w:t xml:space="preserve">- </w:t>
      </w:r>
      <w:r w:rsidR="00DA7384" w:rsidRPr="00DA7384">
        <w:rPr>
          <w:b w:val="0"/>
          <w:bCs w:val="0"/>
          <w:sz w:val="30"/>
          <w:szCs w:val="30"/>
          <w:lang w:val="be-BY"/>
        </w:rPr>
        <w:t>выдача конкурсных документов: ведущий инженер по техническому надзору за строительством ОКС – Шаврук Олег Владимирович, тел.: 8(17)359 46 41</w:t>
      </w:r>
      <w:r w:rsidR="00A7283A" w:rsidRPr="007E1CE8">
        <w:rPr>
          <w:b w:val="0"/>
          <w:bCs w:val="0"/>
          <w:sz w:val="30"/>
          <w:szCs w:val="30"/>
          <w:lang w:val="be-BY"/>
        </w:rPr>
        <w:t>.</w:t>
      </w:r>
    </w:p>
    <w:p w:rsidR="00A7283A" w:rsidRPr="007E1CE8" w:rsidRDefault="00A7283A" w:rsidP="00A7283A">
      <w:pPr>
        <w:tabs>
          <w:tab w:val="left" w:pos="709"/>
        </w:tabs>
        <w:ind w:firstLine="851"/>
        <w:jc w:val="both"/>
        <w:rPr>
          <w:b w:val="0"/>
          <w:bCs w:val="0"/>
          <w:sz w:val="30"/>
          <w:szCs w:val="30"/>
          <w:lang w:val="be-BY"/>
        </w:rPr>
      </w:pPr>
      <w:r w:rsidRPr="007E1CE8">
        <w:rPr>
          <w:b w:val="0"/>
          <w:bCs w:val="0"/>
          <w:sz w:val="30"/>
          <w:szCs w:val="30"/>
          <w:lang w:val="be-BY"/>
        </w:rPr>
        <w:t>Приложени</w:t>
      </w:r>
      <w:r w:rsidR="000004CF">
        <w:rPr>
          <w:b w:val="0"/>
          <w:bCs w:val="0"/>
          <w:sz w:val="30"/>
          <w:szCs w:val="30"/>
          <w:lang w:val="be-BY"/>
        </w:rPr>
        <w:t>я</w:t>
      </w:r>
      <w:r w:rsidRPr="007E1CE8">
        <w:rPr>
          <w:b w:val="0"/>
          <w:bCs w:val="0"/>
          <w:sz w:val="30"/>
          <w:szCs w:val="30"/>
          <w:lang w:val="be-BY"/>
        </w:rPr>
        <w:t>:</w:t>
      </w:r>
    </w:p>
    <w:p w:rsidR="00A7283A" w:rsidRPr="00E02678" w:rsidRDefault="00A7283A" w:rsidP="00A7283A">
      <w:pPr>
        <w:tabs>
          <w:tab w:val="left" w:pos="709"/>
        </w:tabs>
        <w:ind w:firstLine="851"/>
        <w:jc w:val="both"/>
        <w:rPr>
          <w:b w:val="0"/>
          <w:bCs w:val="0"/>
          <w:sz w:val="30"/>
          <w:szCs w:val="30"/>
          <w:lang w:val="be-BY"/>
        </w:rPr>
      </w:pPr>
      <w:r w:rsidRPr="007E1CE8">
        <w:rPr>
          <w:b w:val="0"/>
          <w:bCs w:val="0"/>
          <w:sz w:val="30"/>
          <w:szCs w:val="30"/>
          <w:lang w:val="be-BY"/>
        </w:rPr>
        <w:t>1</w:t>
      </w:r>
      <w:r w:rsidRPr="00E02678">
        <w:rPr>
          <w:b w:val="0"/>
          <w:bCs w:val="0"/>
          <w:sz w:val="30"/>
          <w:szCs w:val="30"/>
          <w:lang w:val="be-BY"/>
        </w:rPr>
        <w:t>.</w:t>
      </w:r>
      <w:r w:rsidRPr="00E02678">
        <w:rPr>
          <w:b w:val="0"/>
          <w:bCs w:val="0"/>
          <w:sz w:val="30"/>
          <w:szCs w:val="30"/>
          <w:lang w:val="be-BY"/>
        </w:rPr>
        <w:tab/>
        <w:t xml:space="preserve">Сводный сметный расчет на </w:t>
      </w:r>
      <w:r w:rsidR="00E02678" w:rsidRPr="00E02678">
        <w:rPr>
          <w:b w:val="0"/>
          <w:bCs w:val="0"/>
          <w:sz w:val="30"/>
          <w:szCs w:val="30"/>
          <w:lang w:val="be-BY"/>
        </w:rPr>
        <w:t>5</w:t>
      </w:r>
      <w:r w:rsidRPr="00E02678">
        <w:rPr>
          <w:b w:val="0"/>
          <w:bCs w:val="0"/>
          <w:sz w:val="30"/>
          <w:szCs w:val="30"/>
          <w:lang w:val="be-BY"/>
        </w:rPr>
        <w:t xml:space="preserve"> л. в 1 экз.</w:t>
      </w:r>
    </w:p>
    <w:p w:rsidR="00A7283A" w:rsidRPr="007E1CE8" w:rsidRDefault="00A7283A" w:rsidP="00A7283A">
      <w:pPr>
        <w:tabs>
          <w:tab w:val="left" w:pos="709"/>
        </w:tabs>
        <w:ind w:firstLine="851"/>
        <w:jc w:val="both"/>
        <w:rPr>
          <w:b w:val="0"/>
          <w:bCs w:val="0"/>
          <w:sz w:val="30"/>
          <w:szCs w:val="30"/>
          <w:lang w:val="be-BY"/>
        </w:rPr>
      </w:pPr>
      <w:r w:rsidRPr="00E02678">
        <w:rPr>
          <w:b w:val="0"/>
          <w:bCs w:val="0"/>
          <w:sz w:val="30"/>
          <w:szCs w:val="30"/>
          <w:lang w:val="be-BY"/>
        </w:rPr>
        <w:t>2.</w:t>
      </w:r>
      <w:r w:rsidRPr="00E02678">
        <w:rPr>
          <w:b w:val="0"/>
          <w:bCs w:val="0"/>
          <w:sz w:val="30"/>
          <w:szCs w:val="30"/>
          <w:lang w:val="be-BY"/>
        </w:rPr>
        <w:tab/>
        <w:t xml:space="preserve">Форма договора на </w:t>
      </w:r>
      <w:r w:rsidR="00DD672C" w:rsidRPr="00E02678">
        <w:rPr>
          <w:b w:val="0"/>
          <w:bCs w:val="0"/>
          <w:sz w:val="30"/>
          <w:szCs w:val="30"/>
          <w:lang w:val="be-BY"/>
        </w:rPr>
        <w:t>10</w:t>
      </w:r>
      <w:r w:rsidRPr="00E02678">
        <w:rPr>
          <w:b w:val="0"/>
          <w:bCs w:val="0"/>
          <w:sz w:val="30"/>
          <w:szCs w:val="30"/>
          <w:lang w:val="be-BY"/>
        </w:rPr>
        <w:t xml:space="preserve"> л. в 1 экз.</w:t>
      </w:r>
    </w:p>
    <w:p w:rsidR="00846744" w:rsidRPr="007E1CE8" w:rsidRDefault="00846744" w:rsidP="00A7283A">
      <w:pPr>
        <w:tabs>
          <w:tab w:val="left" w:pos="709"/>
        </w:tabs>
        <w:ind w:firstLine="851"/>
        <w:jc w:val="both"/>
        <w:rPr>
          <w:b w:val="0"/>
          <w:bCs w:val="0"/>
          <w:sz w:val="30"/>
          <w:szCs w:val="30"/>
          <w:lang w:val="be-BY"/>
        </w:rPr>
      </w:pPr>
    </w:p>
    <w:p w:rsidR="00C74B27" w:rsidRDefault="00C74B27" w:rsidP="00E41FBC">
      <w:pPr>
        <w:rPr>
          <w:b w:val="0"/>
          <w:sz w:val="30"/>
          <w:szCs w:val="30"/>
        </w:rPr>
      </w:pPr>
    </w:p>
    <w:p w:rsidR="00E41FBC" w:rsidRPr="00B91583" w:rsidRDefault="00C74B27" w:rsidP="00E41FBC">
      <w:pPr>
        <w:rPr>
          <w:b w:val="0"/>
          <w:sz w:val="30"/>
          <w:szCs w:val="30"/>
        </w:rPr>
      </w:pPr>
      <w:r>
        <w:rPr>
          <w:b w:val="0"/>
          <w:sz w:val="30"/>
          <w:szCs w:val="30"/>
        </w:rPr>
        <w:t>Директор</w:t>
      </w:r>
      <w:r w:rsidR="00E41FBC" w:rsidRPr="00B91583">
        <w:rPr>
          <w:b w:val="0"/>
          <w:sz w:val="30"/>
          <w:szCs w:val="30"/>
        </w:rPr>
        <w:tab/>
      </w:r>
      <w:r w:rsidR="00E41FBC" w:rsidRPr="00B91583">
        <w:rPr>
          <w:b w:val="0"/>
          <w:sz w:val="30"/>
          <w:szCs w:val="30"/>
        </w:rPr>
        <w:tab/>
      </w:r>
      <w:r w:rsidR="00E41FBC" w:rsidRPr="00B91583">
        <w:rPr>
          <w:b w:val="0"/>
          <w:sz w:val="30"/>
          <w:szCs w:val="30"/>
        </w:rPr>
        <w:tab/>
      </w:r>
      <w:r w:rsidR="00E41FBC" w:rsidRPr="00B91583">
        <w:rPr>
          <w:b w:val="0"/>
          <w:sz w:val="30"/>
          <w:szCs w:val="30"/>
        </w:rPr>
        <w:tab/>
      </w:r>
      <w:r w:rsidR="00E41FBC" w:rsidRPr="00B91583">
        <w:rPr>
          <w:b w:val="0"/>
          <w:sz w:val="30"/>
          <w:szCs w:val="30"/>
        </w:rPr>
        <w:tab/>
      </w:r>
      <w:r w:rsidR="00E41FBC" w:rsidRPr="00B91583">
        <w:rPr>
          <w:b w:val="0"/>
          <w:sz w:val="30"/>
          <w:szCs w:val="30"/>
        </w:rPr>
        <w:tab/>
      </w:r>
      <w:r w:rsidR="00E41FBC" w:rsidRPr="00B91583">
        <w:rPr>
          <w:b w:val="0"/>
          <w:sz w:val="30"/>
          <w:szCs w:val="30"/>
        </w:rPr>
        <w:tab/>
      </w:r>
      <w:r>
        <w:rPr>
          <w:b w:val="0"/>
          <w:sz w:val="30"/>
          <w:szCs w:val="30"/>
        </w:rPr>
        <w:tab/>
      </w:r>
      <w:r>
        <w:rPr>
          <w:b w:val="0"/>
          <w:sz w:val="30"/>
          <w:szCs w:val="30"/>
        </w:rPr>
        <w:tab/>
        <w:t>Э.А.Белокурский</w:t>
      </w:r>
    </w:p>
    <w:p w:rsidR="00E41FBC" w:rsidRDefault="00E41FBC" w:rsidP="00E41FBC">
      <w:pPr>
        <w:widowControl/>
        <w:autoSpaceDE/>
        <w:autoSpaceDN/>
        <w:adjustRightInd/>
        <w:rPr>
          <w:b w:val="0"/>
          <w:bCs w:val="0"/>
          <w:sz w:val="18"/>
          <w:szCs w:val="18"/>
          <w:lang w:eastAsia="en-US"/>
        </w:rPr>
      </w:pPr>
    </w:p>
    <w:p w:rsidR="00C74B27" w:rsidRDefault="00C74B27" w:rsidP="00E41FBC">
      <w:pPr>
        <w:widowControl/>
        <w:autoSpaceDE/>
        <w:autoSpaceDN/>
        <w:adjustRightInd/>
        <w:rPr>
          <w:b w:val="0"/>
          <w:bCs w:val="0"/>
          <w:sz w:val="18"/>
          <w:szCs w:val="18"/>
          <w:lang w:eastAsia="en-US"/>
        </w:rPr>
      </w:pPr>
    </w:p>
    <w:p w:rsidR="00C74B27" w:rsidRDefault="00C74B27" w:rsidP="00E41FBC">
      <w:pPr>
        <w:widowControl/>
        <w:autoSpaceDE/>
        <w:autoSpaceDN/>
        <w:adjustRightInd/>
        <w:rPr>
          <w:b w:val="0"/>
          <w:bCs w:val="0"/>
          <w:sz w:val="18"/>
          <w:szCs w:val="18"/>
          <w:lang w:eastAsia="en-US"/>
        </w:rPr>
      </w:pPr>
    </w:p>
    <w:p w:rsidR="00E41FBC" w:rsidRDefault="00E41FBC" w:rsidP="00E41FBC">
      <w:pPr>
        <w:widowControl/>
        <w:autoSpaceDE/>
        <w:autoSpaceDN/>
        <w:adjustRightInd/>
        <w:rPr>
          <w:rFonts w:eastAsia="Times New Roman"/>
          <w:b w:val="0"/>
          <w:bCs w:val="0"/>
          <w:sz w:val="28"/>
          <w:szCs w:val="28"/>
        </w:rPr>
      </w:pPr>
      <w:r>
        <w:rPr>
          <w:b w:val="0"/>
          <w:bCs w:val="0"/>
          <w:sz w:val="18"/>
          <w:szCs w:val="18"/>
          <w:lang w:eastAsia="en-US"/>
        </w:rPr>
        <w:t xml:space="preserve">11 </w:t>
      </w:r>
      <w:r w:rsidR="00EF71A3">
        <w:rPr>
          <w:b w:val="0"/>
          <w:bCs w:val="0"/>
          <w:sz w:val="18"/>
          <w:szCs w:val="18"/>
          <w:lang w:eastAsia="en-US"/>
        </w:rPr>
        <w:t>Рудой</w:t>
      </w:r>
      <w:r>
        <w:rPr>
          <w:b w:val="0"/>
          <w:bCs w:val="0"/>
          <w:sz w:val="18"/>
          <w:szCs w:val="18"/>
          <w:lang w:eastAsia="en-US"/>
        </w:rPr>
        <w:t xml:space="preserve"> 359464</w:t>
      </w:r>
      <w:r w:rsidR="00EF71A3">
        <w:rPr>
          <w:b w:val="0"/>
          <w:bCs w:val="0"/>
          <w:sz w:val="18"/>
          <w:szCs w:val="18"/>
          <w:lang w:eastAsia="en-US"/>
        </w:rPr>
        <w:t>0</w:t>
      </w:r>
      <w:r>
        <w:rPr>
          <w:sz w:val="28"/>
          <w:szCs w:val="28"/>
        </w:rPr>
        <w:br w:type="page"/>
      </w:r>
    </w:p>
    <w:p w:rsidR="002E30A9" w:rsidRDefault="002E30A9" w:rsidP="00C74B27">
      <w:pPr>
        <w:pStyle w:val="ad"/>
        <w:ind w:left="0" w:firstLine="7938"/>
        <w:rPr>
          <w:sz w:val="28"/>
          <w:szCs w:val="28"/>
        </w:rPr>
      </w:pPr>
      <w:r>
        <w:rPr>
          <w:sz w:val="28"/>
          <w:szCs w:val="28"/>
        </w:rPr>
        <w:lastRenderedPageBreak/>
        <w:t>Приложение 1</w:t>
      </w:r>
    </w:p>
    <w:p w:rsidR="00705172" w:rsidRDefault="002E30A9" w:rsidP="002E30A9">
      <w:pPr>
        <w:ind w:firstLine="709"/>
        <w:jc w:val="center"/>
        <w:rPr>
          <w:sz w:val="24"/>
          <w:szCs w:val="24"/>
        </w:rPr>
      </w:pPr>
      <w:r w:rsidRPr="00852B99">
        <w:rPr>
          <w:sz w:val="24"/>
          <w:szCs w:val="24"/>
        </w:rPr>
        <w:t xml:space="preserve">Сводный сметный расчет стоимости строительства по объекту: </w:t>
      </w:r>
    </w:p>
    <w:p w:rsidR="002E30A9" w:rsidRPr="00852B99" w:rsidRDefault="002E30A9" w:rsidP="002E30A9">
      <w:pPr>
        <w:ind w:firstLine="709"/>
        <w:jc w:val="center"/>
        <w:rPr>
          <w:sz w:val="24"/>
          <w:szCs w:val="24"/>
        </w:rPr>
      </w:pPr>
      <w:r w:rsidRPr="00852B99">
        <w:rPr>
          <w:sz w:val="24"/>
          <w:szCs w:val="24"/>
        </w:rPr>
        <w:t>«</w:t>
      </w:r>
      <w:r w:rsidR="00195B29">
        <w:rPr>
          <w:sz w:val="24"/>
          <w:szCs w:val="24"/>
        </w:rPr>
        <w:t>Сети внешнего электроснабжения Центра обработки данных филиала «МГТС» РУП «Белтелеком» по адресу: г.Минск, пер. Охотский, 21» (2-й ПК)</w:t>
      </w:r>
    </w:p>
    <w:p w:rsidR="0018299F" w:rsidRDefault="0018299F" w:rsidP="002E30A9">
      <w:pPr>
        <w:pStyle w:val="ad"/>
        <w:ind w:left="142" w:hanging="142"/>
        <w:jc w:val="center"/>
        <w:rPr>
          <w:b/>
          <w:sz w:val="30"/>
          <w:szCs w:val="30"/>
        </w:rPr>
      </w:pPr>
    </w:p>
    <w:p w:rsidR="00AD1F2A" w:rsidRDefault="00977A5B" w:rsidP="00AD1F2A">
      <w:pPr>
        <w:pStyle w:val="ad"/>
        <w:ind w:left="142"/>
        <w:rPr>
          <w:sz w:val="28"/>
          <w:szCs w:val="28"/>
        </w:rPr>
      </w:pPr>
      <w:r>
        <w:rPr>
          <w:noProof/>
          <w:sz w:val="28"/>
          <w:szCs w:val="28"/>
          <w:lang w:val="en-US" w:eastAsia="en-US"/>
        </w:rPr>
        <w:drawing>
          <wp:inline distT="0" distB="0" distL="0" distR="0">
            <wp:extent cx="6070210" cy="858503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СР_page-0001.jpg"/>
                    <pic:cNvPicPr/>
                  </pic:nvPicPr>
                  <pic:blipFill>
                    <a:blip r:embed="rId12">
                      <a:extLst>
                        <a:ext uri="{28A0092B-C50C-407E-A947-70E740481C1C}">
                          <a14:useLocalDpi xmlns:a14="http://schemas.microsoft.com/office/drawing/2010/main" val="0"/>
                        </a:ext>
                      </a:extLst>
                    </a:blip>
                    <a:stretch>
                      <a:fillRect/>
                    </a:stretch>
                  </pic:blipFill>
                  <pic:spPr>
                    <a:xfrm>
                      <a:off x="0" y="0"/>
                      <a:ext cx="6077522" cy="8595380"/>
                    </a:xfrm>
                    <a:prstGeom prst="rect">
                      <a:avLst/>
                    </a:prstGeom>
                  </pic:spPr>
                </pic:pic>
              </a:graphicData>
            </a:graphic>
          </wp:inline>
        </w:drawing>
      </w:r>
    </w:p>
    <w:p w:rsidR="00AD1F2A" w:rsidRDefault="00977A5B" w:rsidP="00AD1F2A">
      <w:pPr>
        <w:pStyle w:val="ad"/>
        <w:ind w:left="0" w:firstLine="993"/>
        <w:rPr>
          <w:sz w:val="28"/>
          <w:szCs w:val="28"/>
        </w:rPr>
      </w:pPr>
      <w:r>
        <w:rPr>
          <w:noProof/>
          <w:sz w:val="28"/>
          <w:szCs w:val="28"/>
          <w:lang w:val="en-US" w:eastAsia="en-US"/>
        </w:rPr>
        <w:lastRenderedPageBreak/>
        <w:drawing>
          <wp:inline distT="0" distB="0" distL="0" distR="0">
            <wp:extent cx="6301105" cy="89115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СР_page-0002.jpg"/>
                    <pic:cNvPicPr/>
                  </pic:nvPicPr>
                  <pic:blipFill>
                    <a:blip r:embed="rId13">
                      <a:extLst>
                        <a:ext uri="{28A0092B-C50C-407E-A947-70E740481C1C}">
                          <a14:useLocalDpi xmlns:a14="http://schemas.microsoft.com/office/drawing/2010/main" val="0"/>
                        </a:ext>
                      </a:extLst>
                    </a:blip>
                    <a:stretch>
                      <a:fillRect/>
                    </a:stretch>
                  </pic:blipFill>
                  <pic:spPr>
                    <a:xfrm>
                      <a:off x="0" y="0"/>
                      <a:ext cx="6301105" cy="8911590"/>
                    </a:xfrm>
                    <a:prstGeom prst="rect">
                      <a:avLst/>
                    </a:prstGeom>
                  </pic:spPr>
                </pic:pic>
              </a:graphicData>
            </a:graphic>
          </wp:inline>
        </w:drawing>
      </w:r>
    </w:p>
    <w:p w:rsidR="00FD7F51" w:rsidRDefault="006A4708" w:rsidP="006A4708">
      <w:pPr>
        <w:pStyle w:val="ad"/>
        <w:ind w:left="0" w:right="1276"/>
        <w:rPr>
          <w:sz w:val="28"/>
          <w:szCs w:val="28"/>
        </w:rPr>
      </w:pPr>
      <w:r>
        <w:rPr>
          <w:noProof/>
          <w:sz w:val="28"/>
          <w:szCs w:val="28"/>
          <w:lang w:val="en-US" w:eastAsia="en-US"/>
        </w:rPr>
        <w:lastRenderedPageBreak/>
        <w:drawing>
          <wp:inline distT="0" distB="0" distL="0" distR="0">
            <wp:extent cx="6301105" cy="891159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СР_page-0003.jpg"/>
                    <pic:cNvPicPr/>
                  </pic:nvPicPr>
                  <pic:blipFill>
                    <a:blip r:embed="rId14">
                      <a:extLst>
                        <a:ext uri="{28A0092B-C50C-407E-A947-70E740481C1C}">
                          <a14:useLocalDpi xmlns:a14="http://schemas.microsoft.com/office/drawing/2010/main" val="0"/>
                        </a:ext>
                      </a:extLst>
                    </a:blip>
                    <a:stretch>
                      <a:fillRect/>
                    </a:stretch>
                  </pic:blipFill>
                  <pic:spPr>
                    <a:xfrm>
                      <a:off x="0" y="0"/>
                      <a:ext cx="6301105" cy="8911590"/>
                    </a:xfrm>
                    <a:prstGeom prst="rect">
                      <a:avLst/>
                    </a:prstGeom>
                  </pic:spPr>
                </pic:pic>
              </a:graphicData>
            </a:graphic>
          </wp:inline>
        </w:drawing>
      </w:r>
    </w:p>
    <w:p w:rsidR="00FD7F51" w:rsidRDefault="006A4708" w:rsidP="006A4708">
      <w:pPr>
        <w:pStyle w:val="ad"/>
        <w:ind w:left="0" w:right="1276"/>
        <w:rPr>
          <w:sz w:val="28"/>
          <w:szCs w:val="28"/>
        </w:rPr>
      </w:pPr>
      <w:r>
        <w:rPr>
          <w:noProof/>
          <w:sz w:val="28"/>
          <w:szCs w:val="28"/>
          <w:lang w:val="en-US" w:eastAsia="en-US"/>
        </w:rPr>
        <w:lastRenderedPageBreak/>
        <w:drawing>
          <wp:inline distT="0" distB="0" distL="0" distR="0">
            <wp:extent cx="6301105" cy="89115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СР_page-0004.jpg"/>
                    <pic:cNvPicPr/>
                  </pic:nvPicPr>
                  <pic:blipFill>
                    <a:blip r:embed="rId15">
                      <a:extLst>
                        <a:ext uri="{28A0092B-C50C-407E-A947-70E740481C1C}">
                          <a14:useLocalDpi xmlns:a14="http://schemas.microsoft.com/office/drawing/2010/main" val="0"/>
                        </a:ext>
                      </a:extLst>
                    </a:blip>
                    <a:stretch>
                      <a:fillRect/>
                    </a:stretch>
                  </pic:blipFill>
                  <pic:spPr>
                    <a:xfrm>
                      <a:off x="0" y="0"/>
                      <a:ext cx="6301105" cy="8911590"/>
                    </a:xfrm>
                    <a:prstGeom prst="rect">
                      <a:avLst/>
                    </a:prstGeom>
                  </pic:spPr>
                </pic:pic>
              </a:graphicData>
            </a:graphic>
          </wp:inline>
        </w:drawing>
      </w:r>
    </w:p>
    <w:p w:rsidR="006A4708" w:rsidRDefault="006A4708" w:rsidP="006A4708">
      <w:pPr>
        <w:pStyle w:val="ad"/>
        <w:ind w:left="0" w:right="1276"/>
        <w:rPr>
          <w:sz w:val="28"/>
          <w:szCs w:val="28"/>
        </w:rPr>
      </w:pPr>
      <w:r>
        <w:rPr>
          <w:noProof/>
          <w:sz w:val="28"/>
          <w:szCs w:val="28"/>
          <w:lang w:val="en-US" w:eastAsia="en-US"/>
        </w:rPr>
        <w:lastRenderedPageBreak/>
        <w:drawing>
          <wp:inline distT="0" distB="0" distL="0" distR="0">
            <wp:extent cx="6301105" cy="891159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СР_page-0005.jpg"/>
                    <pic:cNvPicPr/>
                  </pic:nvPicPr>
                  <pic:blipFill>
                    <a:blip r:embed="rId16">
                      <a:extLst>
                        <a:ext uri="{28A0092B-C50C-407E-A947-70E740481C1C}">
                          <a14:useLocalDpi xmlns:a14="http://schemas.microsoft.com/office/drawing/2010/main" val="0"/>
                        </a:ext>
                      </a:extLst>
                    </a:blip>
                    <a:stretch>
                      <a:fillRect/>
                    </a:stretch>
                  </pic:blipFill>
                  <pic:spPr>
                    <a:xfrm>
                      <a:off x="0" y="0"/>
                      <a:ext cx="6301105" cy="8911590"/>
                    </a:xfrm>
                    <a:prstGeom prst="rect">
                      <a:avLst/>
                    </a:prstGeom>
                  </pic:spPr>
                </pic:pic>
              </a:graphicData>
            </a:graphic>
          </wp:inline>
        </w:drawing>
      </w:r>
    </w:p>
    <w:p w:rsidR="006A4708" w:rsidRDefault="006A4708" w:rsidP="006A4708">
      <w:pPr>
        <w:pStyle w:val="ad"/>
        <w:ind w:left="0" w:right="1276"/>
        <w:rPr>
          <w:sz w:val="28"/>
          <w:szCs w:val="28"/>
        </w:rPr>
      </w:pPr>
    </w:p>
    <w:p w:rsidR="006A4708" w:rsidRDefault="006A4708" w:rsidP="006A4708">
      <w:pPr>
        <w:pStyle w:val="ad"/>
        <w:ind w:left="0" w:right="1276"/>
        <w:rPr>
          <w:sz w:val="28"/>
          <w:szCs w:val="28"/>
        </w:rPr>
      </w:pPr>
    </w:p>
    <w:p w:rsidR="006A4708" w:rsidRDefault="006A4708" w:rsidP="006A4708">
      <w:pPr>
        <w:pStyle w:val="ad"/>
        <w:ind w:left="0" w:right="1276"/>
        <w:rPr>
          <w:sz w:val="28"/>
          <w:szCs w:val="28"/>
        </w:rPr>
      </w:pPr>
    </w:p>
    <w:p w:rsidR="00A56A76" w:rsidRDefault="00A56A76" w:rsidP="009C597A">
      <w:pPr>
        <w:pStyle w:val="ad"/>
        <w:ind w:left="0" w:firstLine="7797"/>
        <w:rPr>
          <w:sz w:val="28"/>
          <w:szCs w:val="28"/>
        </w:rPr>
      </w:pPr>
      <w:r>
        <w:rPr>
          <w:sz w:val="28"/>
          <w:szCs w:val="28"/>
        </w:rPr>
        <w:lastRenderedPageBreak/>
        <w:t>Приложение 2</w:t>
      </w:r>
    </w:p>
    <w:p w:rsidR="00EF71A3" w:rsidRPr="009A2E90" w:rsidRDefault="00EF71A3" w:rsidP="00EF71A3">
      <w:pPr>
        <w:widowControl/>
        <w:tabs>
          <w:tab w:val="left" w:pos="1134"/>
        </w:tabs>
        <w:autoSpaceDE/>
        <w:autoSpaceDN/>
        <w:adjustRightInd/>
        <w:contextualSpacing/>
        <w:jc w:val="center"/>
        <w:rPr>
          <w:rFonts w:eastAsia="Times New Roman"/>
          <w:bCs w:val="0"/>
          <w:sz w:val="22"/>
          <w:szCs w:val="22"/>
        </w:rPr>
      </w:pPr>
      <w:bookmarkStart w:id="1" w:name="_Toc434748667"/>
      <w:r w:rsidRPr="009A2E90">
        <w:rPr>
          <w:rFonts w:eastAsia="Times New Roman"/>
          <w:bCs w:val="0"/>
          <w:sz w:val="22"/>
          <w:szCs w:val="22"/>
        </w:rPr>
        <w:t>ДОГОВОР</w:t>
      </w:r>
    </w:p>
    <w:p w:rsidR="00EF71A3" w:rsidRPr="009A2E90" w:rsidRDefault="00EF71A3" w:rsidP="00EF71A3">
      <w:pPr>
        <w:widowControl/>
        <w:tabs>
          <w:tab w:val="left" w:pos="1134"/>
        </w:tabs>
        <w:autoSpaceDE/>
        <w:autoSpaceDN/>
        <w:adjustRightInd/>
        <w:contextualSpacing/>
        <w:jc w:val="center"/>
        <w:rPr>
          <w:rFonts w:eastAsia="Times New Roman"/>
          <w:bCs w:val="0"/>
          <w:sz w:val="22"/>
          <w:szCs w:val="22"/>
        </w:rPr>
      </w:pPr>
      <w:r w:rsidRPr="009A2E90">
        <w:rPr>
          <w:rFonts w:eastAsia="Times New Roman"/>
          <w:bCs w:val="0"/>
          <w:sz w:val="22"/>
          <w:szCs w:val="22"/>
        </w:rPr>
        <w:t>СТРОИТЕЛЬНОГО ПОДРЯДА</w:t>
      </w:r>
    </w:p>
    <w:p w:rsidR="00EF71A3" w:rsidRPr="009A2E90" w:rsidRDefault="00EF71A3" w:rsidP="00EF71A3">
      <w:pPr>
        <w:widowControl/>
        <w:tabs>
          <w:tab w:val="left" w:pos="1134"/>
        </w:tabs>
        <w:autoSpaceDE/>
        <w:autoSpaceDN/>
        <w:adjustRightInd/>
        <w:contextualSpacing/>
        <w:jc w:val="center"/>
        <w:rPr>
          <w:rFonts w:eastAsia="Times New Roman"/>
          <w:bCs w:val="0"/>
          <w:sz w:val="22"/>
          <w:szCs w:val="22"/>
        </w:rPr>
      </w:pPr>
      <w:r w:rsidRPr="009A2E90">
        <w:rPr>
          <w:rFonts w:eastAsia="Times New Roman"/>
          <w:bCs w:val="0"/>
          <w:sz w:val="22"/>
          <w:szCs w:val="22"/>
        </w:rPr>
        <w:t>№ _______ 03-13/_____</w:t>
      </w:r>
    </w:p>
    <w:p w:rsidR="00EF71A3" w:rsidRPr="009A2E90" w:rsidRDefault="00EF71A3" w:rsidP="00EF71A3">
      <w:pPr>
        <w:widowControl/>
        <w:tabs>
          <w:tab w:val="left" w:pos="1134"/>
        </w:tabs>
        <w:autoSpaceDE/>
        <w:autoSpaceDN/>
        <w:adjustRightInd/>
        <w:ind w:firstLine="709"/>
        <w:contextualSpacing/>
        <w:jc w:val="both"/>
        <w:rPr>
          <w:rFonts w:eastAsia="Times New Roman"/>
          <w:b w:val="0"/>
          <w:bCs w:val="0"/>
          <w:sz w:val="22"/>
          <w:szCs w:val="22"/>
        </w:rPr>
      </w:pPr>
    </w:p>
    <w:p w:rsidR="00EF71A3" w:rsidRPr="009A2E90" w:rsidRDefault="00EF71A3" w:rsidP="00EF71A3">
      <w:pPr>
        <w:widowControl/>
        <w:tabs>
          <w:tab w:val="left" w:pos="1134"/>
        </w:tabs>
        <w:autoSpaceDE/>
        <w:autoSpaceDN/>
        <w:adjustRightInd/>
        <w:contextualSpacing/>
        <w:jc w:val="both"/>
        <w:rPr>
          <w:rFonts w:eastAsia="Times New Roman"/>
          <w:b w:val="0"/>
          <w:bCs w:val="0"/>
          <w:sz w:val="22"/>
          <w:szCs w:val="22"/>
        </w:rPr>
      </w:pPr>
      <w:r w:rsidRPr="009A2E90">
        <w:rPr>
          <w:rFonts w:eastAsia="Times New Roman"/>
          <w:b w:val="0"/>
          <w:bCs w:val="0"/>
          <w:sz w:val="22"/>
          <w:szCs w:val="22"/>
        </w:rPr>
        <w:t>г. Минск</w:t>
      </w:r>
      <w:r w:rsidRPr="009A2E90">
        <w:rPr>
          <w:rFonts w:eastAsia="Times New Roman"/>
          <w:b w:val="0"/>
          <w:bCs w:val="0"/>
          <w:sz w:val="22"/>
          <w:szCs w:val="22"/>
        </w:rPr>
        <w:tab/>
      </w:r>
      <w:r w:rsidRPr="009A2E90">
        <w:rPr>
          <w:rFonts w:eastAsia="Times New Roman"/>
          <w:b w:val="0"/>
          <w:bCs w:val="0"/>
          <w:sz w:val="22"/>
          <w:szCs w:val="22"/>
        </w:rPr>
        <w:tab/>
      </w:r>
      <w:r w:rsidRPr="009A2E90">
        <w:rPr>
          <w:rFonts w:eastAsia="Times New Roman"/>
          <w:b w:val="0"/>
          <w:bCs w:val="0"/>
          <w:sz w:val="22"/>
          <w:szCs w:val="22"/>
        </w:rPr>
        <w:tab/>
      </w:r>
      <w:r w:rsidRPr="009A2E90">
        <w:rPr>
          <w:rFonts w:eastAsia="Times New Roman"/>
          <w:b w:val="0"/>
          <w:bCs w:val="0"/>
          <w:sz w:val="22"/>
          <w:szCs w:val="22"/>
        </w:rPr>
        <w:tab/>
      </w:r>
      <w:r w:rsidRPr="009A2E90">
        <w:rPr>
          <w:rFonts w:eastAsia="Times New Roman"/>
          <w:b w:val="0"/>
          <w:bCs w:val="0"/>
          <w:sz w:val="22"/>
          <w:szCs w:val="22"/>
        </w:rPr>
        <w:tab/>
      </w:r>
      <w:r w:rsidRPr="009A2E90">
        <w:rPr>
          <w:rFonts w:eastAsia="Times New Roman"/>
          <w:b w:val="0"/>
          <w:bCs w:val="0"/>
          <w:sz w:val="22"/>
          <w:szCs w:val="22"/>
        </w:rPr>
        <w:tab/>
      </w:r>
      <w:r w:rsidRPr="009A2E90">
        <w:rPr>
          <w:rFonts w:eastAsia="Times New Roman"/>
          <w:b w:val="0"/>
          <w:bCs w:val="0"/>
          <w:sz w:val="22"/>
          <w:szCs w:val="22"/>
        </w:rPr>
        <w:tab/>
      </w:r>
      <w:r w:rsidRPr="009A2E90">
        <w:rPr>
          <w:rFonts w:eastAsia="Times New Roman"/>
          <w:b w:val="0"/>
          <w:bCs w:val="0"/>
          <w:sz w:val="22"/>
          <w:szCs w:val="22"/>
        </w:rPr>
        <w:tab/>
      </w:r>
      <w:r w:rsidRPr="009A2E90">
        <w:rPr>
          <w:rFonts w:eastAsia="Times New Roman"/>
          <w:b w:val="0"/>
          <w:bCs w:val="0"/>
          <w:sz w:val="22"/>
          <w:szCs w:val="22"/>
        </w:rPr>
        <w:tab/>
      </w:r>
      <w:r w:rsidRPr="009A2E90">
        <w:rPr>
          <w:rFonts w:eastAsia="Times New Roman"/>
          <w:b w:val="0"/>
          <w:bCs w:val="0"/>
          <w:sz w:val="22"/>
          <w:szCs w:val="22"/>
        </w:rPr>
        <w:tab/>
        <w:t xml:space="preserve">        «__» _________ 20__г.</w:t>
      </w:r>
    </w:p>
    <w:p w:rsidR="00EF71A3" w:rsidRPr="009A2E90" w:rsidRDefault="00EF71A3" w:rsidP="00EF71A3">
      <w:pPr>
        <w:widowControl/>
        <w:tabs>
          <w:tab w:val="left" w:pos="1134"/>
        </w:tabs>
        <w:autoSpaceDE/>
        <w:autoSpaceDN/>
        <w:adjustRightInd/>
        <w:ind w:firstLine="709"/>
        <w:contextualSpacing/>
        <w:jc w:val="both"/>
        <w:rPr>
          <w:rFonts w:eastAsia="Times New Roman"/>
          <w:b w:val="0"/>
          <w:bCs w:val="0"/>
          <w:sz w:val="22"/>
          <w:szCs w:val="22"/>
        </w:rPr>
      </w:pPr>
    </w:p>
    <w:p w:rsidR="00EF71A3" w:rsidRPr="009A2E90" w:rsidRDefault="00EF71A3" w:rsidP="00EF71A3">
      <w:pPr>
        <w:widowControl/>
        <w:tabs>
          <w:tab w:val="left" w:pos="1134"/>
        </w:tabs>
        <w:autoSpaceDE/>
        <w:autoSpaceDN/>
        <w:adjustRightInd/>
        <w:ind w:firstLine="709"/>
        <w:contextualSpacing/>
        <w:jc w:val="both"/>
        <w:rPr>
          <w:rFonts w:eastAsia="Times New Roman"/>
          <w:b w:val="0"/>
          <w:bCs w:val="0"/>
          <w:sz w:val="22"/>
          <w:szCs w:val="22"/>
        </w:rPr>
      </w:pPr>
      <w:r w:rsidRPr="009A2E90">
        <w:rPr>
          <w:rFonts w:eastAsia="Times New Roman"/>
          <w:b w:val="0"/>
          <w:bCs w:val="0"/>
          <w:sz w:val="22"/>
          <w:szCs w:val="22"/>
        </w:rPr>
        <w:t>Республиканское унитарное предприятие электросвязи «Белтелеком» (зарегистрировано в качестве коммерческой организации решением Минского горисполкома от 22.07.2004 №1475 в Едином государственном регистре юридических лиц и индивидуальных предпринимателей за №101007741), именуемое в дальнейшем «Заказчик», в лице директора филиала «Минская городская телефонная сеть» РУП «Белтелеком» Белокурского Эдуарда Анатольевича, действующего на основании Положения о филиале и доверенности от 06.05.2023 г. № 660 и ___________________________________ (зарегистрировано в качестве коммерческой организации решением Минского горисполкома от __.__.____ № ____ в Едином государственном регистре юридических лиц и индивидуальных предпринимателей за №____________), именуемое в дальнейшем «Подрядчик», в лице директора __________, действующего на основании доверенности от ____________________, оба в дальнейшем именуемые «Стороны», в соответствии с Правилами заключения и исполнения Договоров строительного подряда, утвержденным постановлением Совета Министров Республики Беларусь от 15 сентября 1998г. №1450 (далее – Правила), другими актами законодательства Республики Беларусь и результатами проведенного конкурса с применением процедуры переговоров по снижению цен предложений  (протокол от __.__.20__г.) заключили настоящий Договор о нижеследующем:</w:t>
      </w:r>
    </w:p>
    <w:p w:rsidR="00EF71A3" w:rsidRPr="009A2E90" w:rsidRDefault="00EF71A3" w:rsidP="00EF71A3">
      <w:pPr>
        <w:widowControl/>
        <w:autoSpaceDE/>
        <w:autoSpaceDN/>
        <w:adjustRightInd/>
        <w:contextualSpacing/>
        <w:jc w:val="center"/>
        <w:rPr>
          <w:rFonts w:eastAsia="Times New Roman"/>
          <w:bCs w:val="0"/>
          <w:sz w:val="22"/>
          <w:szCs w:val="22"/>
        </w:rPr>
      </w:pPr>
    </w:p>
    <w:p w:rsidR="00EF71A3" w:rsidRPr="009A2E90" w:rsidRDefault="00EF71A3" w:rsidP="00EF71A3">
      <w:pPr>
        <w:widowControl/>
        <w:numPr>
          <w:ilvl w:val="0"/>
          <w:numId w:val="4"/>
        </w:numPr>
        <w:tabs>
          <w:tab w:val="left" w:pos="709"/>
        </w:tabs>
        <w:autoSpaceDE/>
        <w:autoSpaceDN/>
        <w:adjustRightInd/>
        <w:ind w:left="0" w:firstLine="360"/>
        <w:contextualSpacing/>
        <w:jc w:val="center"/>
        <w:rPr>
          <w:rFonts w:eastAsia="Times New Roman"/>
          <w:bCs w:val="0"/>
          <w:sz w:val="22"/>
          <w:szCs w:val="22"/>
          <w:u w:val="single"/>
        </w:rPr>
      </w:pPr>
      <w:r w:rsidRPr="009A2E90">
        <w:rPr>
          <w:rFonts w:eastAsia="Times New Roman"/>
          <w:bCs w:val="0"/>
          <w:sz w:val="22"/>
          <w:szCs w:val="22"/>
          <w:u w:val="single"/>
        </w:rPr>
        <w:t>ПРЕДМЕТ ДОГОВОРА</w:t>
      </w:r>
    </w:p>
    <w:p w:rsidR="00EF71A3" w:rsidRPr="009A2E90" w:rsidRDefault="00EF71A3" w:rsidP="00EF71A3">
      <w:pPr>
        <w:widowControl/>
        <w:tabs>
          <w:tab w:val="left" w:pos="709"/>
        </w:tabs>
        <w:autoSpaceDE/>
        <w:autoSpaceDN/>
        <w:adjustRightInd/>
        <w:ind w:left="360"/>
        <w:contextualSpacing/>
        <w:jc w:val="center"/>
        <w:rPr>
          <w:rFonts w:eastAsia="Times New Roman"/>
          <w:bCs w:val="0"/>
          <w:sz w:val="22"/>
          <w:szCs w:val="22"/>
          <w:u w:val="single"/>
        </w:rPr>
      </w:pPr>
    </w:p>
    <w:p w:rsidR="00EF71A3" w:rsidRPr="009A2E90" w:rsidRDefault="00EF71A3" w:rsidP="00EF71A3">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 xml:space="preserve">Предметом настоящего Договора является выполнение строительно-монтажных работ по объекту: «___________________________________________________» и возмездная передача их Заказчику. </w:t>
      </w:r>
    </w:p>
    <w:p w:rsidR="00EF71A3" w:rsidRPr="009A2E90" w:rsidRDefault="00EF71A3" w:rsidP="00EF71A3">
      <w:pPr>
        <w:widowControl/>
        <w:tabs>
          <w:tab w:val="left" w:pos="1134"/>
        </w:tabs>
        <w:autoSpaceDE/>
        <w:autoSpaceDN/>
        <w:adjustRightInd/>
        <w:ind w:firstLine="709"/>
        <w:contextualSpacing/>
        <w:jc w:val="both"/>
        <w:rPr>
          <w:rFonts w:eastAsia="Times New Roman"/>
          <w:b w:val="0"/>
          <w:bCs w:val="0"/>
          <w:sz w:val="22"/>
          <w:szCs w:val="22"/>
        </w:rPr>
      </w:pPr>
    </w:p>
    <w:p w:rsidR="00EF71A3" w:rsidRPr="009A2E90" w:rsidRDefault="00EF71A3" w:rsidP="00EF71A3">
      <w:pPr>
        <w:widowControl/>
        <w:numPr>
          <w:ilvl w:val="0"/>
          <w:numId w:val="4"/>
        </w:numPr>
        <w:tabs>
          <w:tab w:val="left" w:pos="709"/>
        </w:tabs>
        <w:autoSpaceDE/>
        <w:autoSpaceDN/>
        <w:adjustRightInd/>
        <w:ind w:left="0" w:firstLine="360"/>
        <w:contextualSpacing/>
        <w:jc w:val="center"/>
        <w:rPr>
          <w:rFonts w:eastAsia="Times New Roman"/>
          <w:bCs w:val="0"/>
          <w:sz w:val="22"/>
          <w:szCs w:val="22"/>
          <w:u w:val="single"/>
        </w:rPr>
      </w:pPr>
      <w:r w:rsidRPr="009A2E90">
        <w:rPr>
          <w:rFonts w:eastAsia="Times New Roman"/>
          <w:bCs w:val="0"/>
          <w:sz w:val="22"/>
          <w:szCs w:val="22"/>
          <w:u w:val="single"/>
        </w:rPr>
        <w:t>ЦЕНА ДОГОВОРА</w:t>
      </w:r>
    </w:p>
    <w:p w:rsidR="00EF71A3" w:rsidRPr="009A2E90" w:rsidRDefault="00EF71A3" w:rsidP="00EF71A3">
      <w:pPr>
        <w:widowControl/>
        <w:tabs>
          <w:tab w:val="left" w:pos="709"/>
        </w:tabs>
        <w:autoSpaceDE/>
        <w:autoSpaceDN/>
        <w:adjustRightInd/>
        <w:ind w:left="360"/>
        <w:contextualSpacing/>
        <w:jc w:val="center"/>
        <w:rPr>
          <w:rFonts w:eastAsia="Times New Roman"/>
          <w:bCs w:val="0"/>
          <w:sz w:val="22"/>
          <w:szCs w:val="22"/>
          <w:u w:val="single"/>
        </w:rPr>
      </w:pPr>
    </w:p>
    <w:bookmarkEnd w:id="1"/>
    <w:p w:rsidR="00EF71A3" w:rsidRPr="009A2E90" w:rsidRDefault="00EF71A3" w:rsidP="00EF71A3">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Неизменная Договорная (контрактная) цена составляет ________ (________________ руб. ______ коп.) BYN, в том числе НДС 20 % – _________ (________ руб. ______ коп.) BYN, в том числе:</w:t>
      </w:r>
    </w:p>
    <w:p w:rsidR="00EF71A3" w:rsidRPr="009A2E90" w:rsidRDefault="00EF71A3" w:rsidP="00EF71A3">
      <w:pPr>
        <w:widowControl/>
        <w:tabs>
          <w:tab w:val="left" w:pos="1134"/>
        </w:tabs>
        <w:autoSpaceDE/>
        <w:autoSpaceDN/>
        <w:adjustRightInd/>
        <w:ind w:firstLine="709"/>
        <w:contextualSpacing/>
        <w:jc w:val="both"/>
        <w:rPr>
          <w:rFonts w:eastAsia="Times New Roman"/>
          <w:b w:val="0"/>
          <w:bCs w:val="0"/>
          <w:sz w:val="22"/>
          <w:szCs w:val="22"/>
        </w:rPr>
      </w:pPr>
      <w:r w:rsidRPr="009A2E90">
        <w:rPr>
          <w:rFonts w:eastAsia="Times New Roman"/>
          <w:b w:val="0"/>
          <w:bCs w:val="0"/>
          <w:sz w:val="22"/>
          <w:szCs w:val="22"/>
        </w:rPr>
        <w:t>стоимость строительно-монтажных работ _____________ (_____________ руб. ______ коп.) BYN, в том числе НДС 20 % – _____________ (________ руб. ______ коп.) BYN,</w:t>
      </w:r>
    </w:p>
    <w:p w:rsidR="00EF71A3" w:rsidRPr="009A2E90" w:rsidRDefault="00EF71A3" w:rsidP="00EF71A3">
      <w:pPr>
        <w:widowControl/>
        <w:tabs>
          <w:tab w:val="left" w:pos="1134"/>
        </w:tabs>
        <w:autoSpaceDE/>
        <w:autoSpaceDN/>
        <w:adjustRightInd/>
        <w:ind w:firstLine="709"/>
        <w:contextualSpacing/>
        <w:jc w:val="both"/>
        <w:rPr>
          <w:rFonts w:eastAsia="Times New Roman"/>
          <w:b w:val="0"/>
          <w:bCs w:val="0"/>
          <w:sz w:val="22"/>
          <w:szCs w:val="22"/>
        </w:rPr>
      </w:pPr>
      <w:r w:rsidRPr="009A2E90">
        <w:rPr>
          <w:rFonts w:eastAsia="Times New Roman"/>
          <w:b w:val="0"/>
          <w:bCs w:val="0"/>
          <w:sz w:val="22"/>
          <w:szCs w:val="22"/>
        </w:rPr>
        <w:t>стоимость оборудования _____________ (________ руб. ______ коп.) BYN, в том числе НДС 20 % – _____________ (_______________________ руб. ______ коп.) BYN</w:t>
      </w:r>
    </w:p>
    <w:p w:rsidR="00EF71A3" w:rsidRPr="009A2E90" w:rsidRDefault="00EF71A3" w:rsidP="00EF71A3">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Неизменная Договорная (контрактная) цена корректируется в случаях, предусмотренных Положением о порядке формирования неизменной Договорной (контрактной) цены на выполнение подрядных работ, утвержденным Постановлением Совета Министров Республики Беларусь от 18.11.2011 № 1553.</w:t>
      </w:r>
    </w:p>
    <w:p w:rsidR="00EF71A3" w:rsidRPr="009A2E90" w:rsidRDefault="00EF71A3" w:rsidP="00EF71A3">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Финансирование работ по настоящему Договору производится за счет собственных средств.</w:t>
      </w:r>
    </w:p>
    <w:p w:rsidR="00EF71A3" w:rsidRPr="009A2E90" w:rsidRDefault="00EF71A3" w:rsidP="00EF71A3">
      <w:pPr>
        <w:widowControl/>
        <w:tabs>
          <w:tab w:val="left" w:pos="1134"/>
        </w:tabs>
        <w:autoSpaceDE/>
        <w:autoSpaceDN/>
        <w:adjustRightInd/>
        <w:contextualSpacing/>
        <w:jc w:val="both"/>
        <w:rPr>
          <w:rFonts w:eastAsia="Times New Roman"/>
          <w:b w:val="0"/>
          <w:bCs w:val="0"/>
          <w:sz w:val="22"/>
          <w:szCs w:val="22"/>
        </w:rPr>
      </w:pPr>
    </w:p>
    <w:p w:rsidR="00EF71A3" w:rsidRPr="009A2E90" w:rsidRDefault="00EF71A3" w:rsidP="00EF71A3">
      <w:pPr>
        <w:widowControl/>
        <w:numPr>
          <w:ilvl w:val="0"/>
          <w:numId w:val="4"/>
        </w:numPr>
        <w:tabs>
          <w:tab w:val="left" w:pos="709"/>
        </w:tabs>
        <w:autoSpaceDE/>
        <w:autoSpaceDN/>
        <w:adjustRightInd/>
        <w:ind w:left="0" w:firstLine="360"/>
        <w:contextualSpacing/>
        <w:jc w:val="center"/>
        <w:rPr>
          <w:rFonts w:eastAsia="Times New Roman"/>
          <w:bCs w:val="0"/>
          <w:sz w:val="22"/>
          <w:szCs w:val="22"/>
          <w:u w:val="single"/>
        </w:rPr>
      </w:pPr>
      <w:r w:rsidRPr="009A2E90">
        <w:rPr>
          <w:rFonts w:eastAsia="Times New Roman"/>
          <w:bCs w:val="0"/>
          <w:sz w:val="22"/>
          <w:szCs w:val="22"/>
          <w:u w:val="single"/>
        </w:rPr>
        <w:t>СРОКИ ВЫПОЛНЕНИЯ РАБОТ</w:t>
      </w:r>
    </w:p>
    <w:p w:rsidR="00EF71A3" w:rsidRPr="009A2E90" w:rsidRDefault="00EF71A3" w:rsidP="00EF71A3">
      <w:pPr>
        <w:widowControl/>
        <w:tabs>
          <w:tab w:val="left" w:pos="709"/>
        </w:tabs>
        <w:autoSpaceDE/>
        <w:autoSpaceDN/>
        <w:adjustRightInd/>
        <w:ind w:left="360"/>
        <w:contextualSpacing/>
        <w:jc w:val="center"/>
        <w:rPr>
          <w:rFonts w:eastAsia="Times New Roman"/>
          <w:bCs w:val="0"/>
          <w:sz w:val="22"/>
          <w:szCs w:val="22"/>
          <w:u w:val="single"/>
        </w:rPr>
      </w:pPr>
    </w:p>
    <w:p w:rsidR="00EF71A3" w:rsidRPr="009A2E90" w:rsidRDefault="00EF71A3" w:rsidP="00EF71A3">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 xml:space="preserve">Заказчик и Подрядчик устанавливают следующие сроки выполнения работ по настоящему Договору: </w:t>
      </w:r>
    </w:p>
    <w:p w:rsidR="00EF71A3" w:rsidRPr="009A2E90" w:rsidRDefault="00EF71A3" w:rsidP="00EF71A3">
      <w:pPr>
        <w:widowControl/>
        <w:tabs>
          <w:tab w:val="left" w:pos="1134"/>
        </w:tabs>
        <w:autoSpaceDE/>
        <w:autoSpaceDN/>
        <w:adjustRightInd/>
        <w:ind w:firstLine="709"/>
        <w:contextualSpacing/>
        <w:jc w:val="both"/>
        <w:rPr>
          <w:rFonts w:eastAsia="Times New Roman"/>
          <w:b w:val="0"/>
          <w:bCs w:val="0"/>
          <w:sz w:val="22"/>
          <w:szCs w:val="22"/>
        </w:rPr>
      </w:pPr>
      <w:r w:rsidRPr="009A2E90">
        <w:rPr>
          <w:rFonts w:eastAsia="Times New Roman"/>
          <w:b w:val="0"/>
          <w:bCs w:val="0"/>
          <w:sz w:val="22"/>
          <w:szCs w:val="22"/>
        </w:rPr>
        <w:t>начало производства работ –</w:t>
      </w:r>
      <w:r w:rsidRPr="009A2E90">
        <w:rPr>
          <w:rFonts w:eastAsia="Times New Roman"/>
          <w:b w:val="0"/>
          <w:bCs w:val="0"/>
          <w:sz w:val="22"/>
          <w:szCs w:val="22"/>
        </w:rPr>
        <w:tab/>
        <w:t>«__» ____________ 20__г.</w:t>
      </w:r>
    </w:p>
    <w:p w:rsidR="00EF71A3" w:rsidRPr="009A2E90" w:rsidRDefault="00EF71A3" w:rsidP="00EF71A3">
      <w:pPr>
        <w:widowControl/>
        <w:tabs>
          <w:tab w:val="left" w:pos="1134"/>
        </w:tabs>
        <w:autoSpaceDE/>
        <w:autoSpaceDN/>
        <w:adjustRightInd/>
        <w:ind w:firstLine="709"/>
        <w:contextualSpacing/>
        <w:jc w:val="both"/>
        <w:rPr>
          <w:rFonts w:eastAsia="Times New Roman"/>
          <w:b w:val="0"/>
          <w:bCs w:val="0"/>
          <w:sz w:val="22"/>
          <w:szCs w:val="22"/>
        </w:rPr>
      </w:pPr>
      <w:r w:rsidRPr="009A2E90">
        <w:rPr>
          <w:rFonts w:eastAsia="Times New Roman"/>
          <w:b w:val="0"/>
          <w:bCs w:val="0"/>
          <w:sz w:val="22"/>
          <w:szCs w:val="22"/>
        </w:rPr>
        <w:t xml:space="preserve">окончание работ – </w:t>
      </w:r>
      <w:r w:rsidRPr="009A2E90">
        <w:rPr>
          <w:rFonts w:eastAsia="Times New Roman"/>
          <w:b w:val="0"/>
          <w:bCs w:val="0"/>
          <w:sz w:val="22"/>
          <w:szCs w:val="22"/>
        </w:rPr>
        <w:tab/>
      </w:r>
      <w:r w:rsidRPr="009A2E90">
        <w:rPr>
          <w:rFonts w:eastAsia="Times New Roman"/>
          <w:b w:val="0"/>
          <w:bCs w:val="0"/>
          <w:sz w:val="22"/>
          <w:szCs w:val="22"/>
        </w:rPr>
        <w:tab/>
        <w:t>«__» ____________ 20__г.</w:t>
      </w:r>
    </w:p>
    <w:p w:rsidR="00EF71A3" w:rsidRPr="009A2E90" w:rsidRDefault="00EF71A3" w:rsidP="00EF71A3">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Предусмотренные Договором сроки выполнения работ могут изменяться в случаях:</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нарушения Заказчиком порядка расчетов или условий финансирования;</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выявления в ходе строительства дополнительных объемов строительных работ, не предусмотренных проектно-сметной документацией и влияющих на своевременное исполнение Подрядчиком своих Договорных обязательств;</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приостановления выполнения работ по обстоятельствам, не зависящим от Подрядчика.</w:t>
      </w:r>
    </w:p>
    <w:p w:rsidR="00EF71A3" w:rsidRPr="009A2E90" w:rsidRDefault="00EF71A3" w:rsidP="00EF71A3">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Изменение сроков выполнения работ принимается по соглашению Сторон и оформляется дополнительным соглашением, подписанным уполномоченными на то Сторонами, с учетом продолжительности действия обстоятельств, препятствующих исполнению обязательств по настоящему Договору.</w:t>
      </w:r>
    </w:p>
    <w:p w:rsidR="00EF71A3" w:rsidRPr="009A2E90" w:rsidRDefault="00EF71A3" w:rsidP="00EF71A3">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lastRenderedPageBreak/>
        <w:t>Приостановление выполнения работ может осуществляться Сторонами по основаниям, предусмотренным законодательством и (или) настоящим Договором.</w:t>
      </w:r>
    </w:p>
    <w:p w:rsidR="00EF71A3" w:rsidRPr="009A2E90" w:rsidRDefault="00EF71A3" w:rsidP="00EF71A3">
      <w:pPr>
        <w:widowControl/>
        <w:tabs>
          <w:tab w:val="left" w:pos="1134"/>
        </w:tabs>
        <w:autoSpaceDE/>
        <w:autoSpaceDN/>
        <w:adjustRightInd/>
        <w:contextualSpacing/>
        <w:jc w:val="both"/>
        <w:rPr>
          <w:rFonts w:eastAsia="Times New Roman"/>
          <w:b w:val="0"/>
          <w:bCs w:val="0"/>
          <w:sz w:val="22"/>
          <w:szCs w:val="22"/>
        </w:rPr>
      </w:pPr>
    </w:p>
    <w:p w:rsidR="00EF71A3" w:rsidRPr="009A2E90" w:rsidRDefault="00EF71A3" w:rsidP="00EF71A3">
      <w:pPr>
        <w:widowControl/>
        <w:numPr>
          <w:ilvl w:val="0"/>
          <w:numId w:val="4"/>
        </w:numPr>
        <w:tabs>
          <w:tab w:val="left" w:pos="709"/>
        </w:tabs>
        <w:autoSpaceDE/>
        <w:autoSpaceDN/>
        <w:adjustRightInd/>
        <w:ind w:left="0" w:firstLine="360"/>
        <w:contextualSpacing/>
        <w:jc w:val="center"/>
        <w:rPr>
          <w:rFonts w:eastAsia="Times New Roman"/>
          <w:bCs w:val="0"/>
          <w:sz w:val="22"/>
          <w:szCs w:val="22"/>
          <w:u w:val="single"/>
        </w:rPr>
      </w:pPr>
      <w:r w:rsidRPr="009A2E90">
        <w:rPr>
          <w:rFonts w:eastAsia="Times New Roman"/>
          <w:bCs w:val="0"/>
          <w:sz w:val="22"/>
          <w:szCs w:val="22"/>
          <w:u w:val="single"/>
        </w:rPr>
        <w:t>ПРАВА И ОБЯЗАННОСТИ СТОРОН</w:t>
      </w:r>
    </w:p>
    <w:p w:rsidR="00EF71A3" w:rsidRPr="009A2E90" w:rsidRDefault="00EF71A3" w:rsidP="00EF71A3">
      <w:pPr>
        <w:widowControl/>
        <w:tabs>
          <w:tab w:val="left" w:pos="709"/>
        </w:tabs>
        <w:autoSpaceDE/>
        <w:autoSpaceDN/>
        <w:adjustRightInd/>
        <w:ind w:left="360"/>
        <w:contextualSpacing/>
        <w:jc w:val="center"/>
        <w:rPr>
          <w:rFonts w:eastAsia="Times New Roman"/>
          <w:bCs w:val="0"/>
          <w:sz w:val="22"/>
          <w:szCs w:val="22"/>
          <w:u w:val="single"/>
        </w:rPr>
      </w:pPr>
    </w:p>
    <w:p w:rsidR="00EF71A3" w:rsidRPr="009A2E90" w:rsidRDefault="00EF71A3" w:rsidP="00EF71A3">
      <w:pPr>
        <w:widowControl/>
        <w:numPr>
          <w:ilvl w:val="1"/>
          <w:numId w:val="4"/>
        </w:numPr>
        <w:tabs>
          <w:tab w:val="left" w:pos="1134"/>
        </w:tabs>
        <w:autoSpaceDE/>
        <w:autoSpaceDN/>
        <w:adjustRightInd/>
        <w:ind w:left="0" w:firstLine="709"/>
        <w:contextualSpacing/>
        <w:jc w:val="both"/>
        <w:rPr>
          <w:rFonts w:eastAsia="Times New Roman"/>
          <w:bCs w:val="0"/>
          <w:sz w:val="22"/>
          <w:szCs w:val="22"/>
          <w:u w:val="single"/>
        </w:rPr>
      </w:pPr>
      <w:r w:rsidRPr="009A2E90">
        <w:rPr>
          <w:rFonts w:eastAsia="Times New Roman"/>
          <w:bCs w:val="0"/>
          <w:sz w:val="22"/>
          <w:szCs w:val="22"/>
          <w:u w:val="single"/>
        </w:rPr>
        <w:t>Заказчик обязуется:</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передать Подрядчику по акту в срок не позднее 2 дней до начала производства работ проектно-сметную документацию со штампом «К производству работ» в количестве двух комплектов. Содержание и состав проектно-сметной документации должен соответствовать содержанию и составу проектно-сметной документации переданной Заказчику Проектировщиком;</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приобретать на объект материалы, изделия и оборудование по Договоренности Сторон;</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принять законченный строительством объект в эксплуатацию (работы, услугу) и оплатить их в соответствии с ценой, установленной настоящим Договором;</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обеспечить непрерывное финансирование работ и своевременный расчет за них;</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 xml:space="preserve">осуществлять контроль за качеством выполняемых Подрядчиком работ; </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координировать работу Подрядчика;</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выполнять иные обязанности, предусмотренные Правилами.</w:t>
      </w:r>
    </w:p>
    <w:p w:rsidR="00EF71A3" w:rsidRPr="009A2E90" w:rsidRDefault="00EF71A3" w:rsidP="00EF71A3">
      <w:pPr>
        <w:widowControl/>
        <w:tabs>
          <w:tab w:val="left" w:pos="1418"/>
        </w:tabs>
        <w:autoSpaceDE/>
        <w:autoSpaceDN/>
        <w:adjustRightInd/>
        <w:ind w:left="709"/>
        <w:contextualSpacing/>
        <w:jc w:val="both"/>
        <w:rPr>
          <w:rFonts w:eastAsia="Times New Roman"/>
          <w:b w:val="0"/>
          <w:bCs w:val="0"/>
          <w:sz w:val="22"/>
          <w:szCs w:val="22"/>
        </w:rPr>
      </w:pPr>
    </w:p>
    <w:p w:rsidR="00EF71A3" w:rsidRPr="009A2E90" w:rsidRDefault="00EF71A3" w:rsidP="00EF71A3">
      <w:pPr>
        <w:widowControl/>
        <w:numPr>
          <w:ilvl w:val="1"/>
          <w:numId w:val="4"/>
        </w:numPr>
        <w:tabs>
          <w:tab w:val="left" w:pos="1134"/>
        </w:tabs>
        <w:autoSpaceDE/>
        <w:autoSpaceDN/>
        <w:adjustRightInd/>
        <w:ind w:left="0" w:firstLine="709"/>
        <w:contextualSpacing/>
        <w:jc w:val="both"/>
        <w:rPr>
          <w:rFonts w:eastAsia="Times New Roman"/>
          <w:bCs w:val="0"/>
          <w:sz w:val="22"/>
          <w:szCs w:val="22"/>
          <w:u w:val="single"/>
        </w:rPr>
      </w:pPr>
      <w:r w:rsidRPr="009A2E90">
        <w:rPr>
          <w:rFonts w:eastAsia="Times New Roman"/>
          <w:bCs w:val="0"/>
          <w:sz w:val="22"/>
          <w:szCs w:val="22"/>
          <w:u w:val="single"/>
        </w:rPr>
        <w:t>Заказчик имеет право:</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посещать объект в течение всего периода производства работ и знакомиться с ходом их выполнения, соблюдая при этом правила техники безопасности;</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требовать от Подрядчика информацию о ходе выполнения работ, о намечаемых конкретных датах приемки объекта в эксплуатацию;</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требовать от Подрядчика устранения дефектов и недоделок, выявленных в ходе выполнения работ и в период гарантийного срока;</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знакомиться по ходу выполнения работ и их окончанию с документами, подтверждающими фактическую стоимость работ, до завершения расчетов за выполненные работы;</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остановить выполнение работ в случае выявления нарушений технологии, применения некачественных материалов;</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отказаться от принятия результата строительно-монтажных работ в случае их некачественного выполнения;</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вносить в установленном порядке изменения в проектно-сметную документацию;</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в одностороннем порядке отказаться от исполнения Договора в случае, если Подрядчик не приступает своевременно к строительству объекта (выполнению строительных работ) в соответствии с графиком производства работ или выполняет строительные работы настолько медленно, что окончание их к сроку становится явно невозможным.</w:t>
      </w:r>
    </w:p>
    <w:p w:rsidR="00EF71A3" w:rsidRPr="009A2E90" w:rsidRDefault="00EF71A3" w:rsidP="00EF71A3">
      <w:pPr>
        <w:widowControl/>
        <w:tabs>
          <w:tab w:val="left" w:pos="1418"/>
        </w:tabs>
        <w:autoSpaceDE/>
        <w:autoSpaceDN/>
        <w:adjustRightInd/>
        <w:ind w:left="709"/>
        <w:contextualSpacing/>
        <w:jc w:val="both"/>
        <w:rPr>
          <w:rFonts w:eastAsia="Times New Roman"/>
          <w:b w:val="0"/>
          <w:bCs w:val="0"/>
          <w:sz w:val="22"/>
          <w:szCs w:val="22"/>
        </w:rPr>
      </w:pPr>
    </w:p>
    <w:p w:rsidR="00EF71A3" w:rsidRPr="009A2E90" w:rsidRDefault="00EF71A3" w:rsidP="00EF71A3">
      <w:pPr>
        <w:widowControl/>
        <w:numPr>
          <w:ilvl w:val="1"/>
          <w:numId w:val="4"/>
        </w:numPr>
        <w:tabs>
          <w:tab w:val="left" w:pos="1134"/>
        </w:tabs>
        <w:autoSpaceDE/>
        <w:autoSpaceDN/>
        <w:adjustRightInd/>
        <w:ind w:left="0" w:firstLine="709"/>
        <w:contextualSpacing/>
        <w:jc w:val="both"/>
        <w:rPr>
          <w:rFonts w:eastAsia="Times New Roman"/>
          <w:bCs w:val="0"/>
          <w:sz w:val="22"/>
          <w:szCs w:val="22"/>
          <w:u w:val="single"/>
        </w:rPr>
      </w:pPr>
      <w:r w:rsidRPr="009A2E90">
        <w:rPr>
          <w:rFonts w:eastAsia="Times New Roman"/>
          <w:bCs w:val="0"/>
          <w:sz w:val="22"/>
          <w:szCs w:val="22"/>
          <w:u w:val="single"/>
        </w:rPr>
        <w:t>Подрядчик обязуется:</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исполнять условия Договора;</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обеспечить надлежащее качество строительно-монтажных работ в соответствии с утвержденной проектной документацией и техническими нормативными правовыми актами в установленные настоящим Договором сроки с обязательным соблюдением всех экологических требований;</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устранять в период гарантийного срока выявленные дефекты в сроки, согласованные с Заказчиком;</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хранить документы, подтверждающие все затраты по выполнению работ и обеспечить доступ Заказчика к ним до завершения расчетов за выполненные работы;</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осуществлять ведение в процессе производства работ всей исполнительной документации и передать её Заказчику с последним актом сдачи-приемки работ и (или) по требованию Заказчика;</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оформить соответствующую нормативным требованиям исполнительную документацию и передать ее Заказчику за 15 дней до сдачи объекта в эксплуатацию;</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обеспечить объект (места выполнения работ) поверенными средствами измерений и контроля;</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соблюдать правила охраны труда, техники безопасности и пожарной безопасности при выполнении работ на объектах Заказчика;</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руководствоваться Положением о порядке приемки в эксплуатацию объектов строительства, утвержденным Постановлением Совета Министров Республики Беларусь от 06.06.2011 № 716;</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lastRenderedPageBreak/>
        <w:t>ежемесячно в срок до 24 числа месяца, предшествующего отчетному предоставлять Заказчику заявку по материалам, изделиям и оборудованию необходимых для производства работ. Приобрести и доставить на объект материалы, изделия, оборудование по согласованию Сторон;</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обеспечить сохранность материалов, изделий, оборудования, конструкций, находящихся на строительной площадке, от даты начала работ до даты подписания Заказчиком акта приемки объекта в эксплуатацию;</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правильно применять нормы и расценки при составлении актов сдачи – приемки выполненных строительных и иных монтажных работ согласно переданной ПСД со штампом «К производству работ»;</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не позднее одного месяца с даты подписания акта приемочной комиссии возвратить на склад Заказчика не использованные при строительстве объекта материалы, переданные для производства работ, или с письменного разрешения Заказчика использовать их на другой его объект;</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поддерживать чистоту в местах проведения работ. Своевременно осуществлять уборку рабочих мест. Обеспечить вывоз упаковки, тары от установленного оборудования с мест монтажа;</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 xml:space="preserve">по согласованию с Заказчиком используя собственный транспорт, производить вывоз демонтируемого оборудования, металлоконструкций и кабельных изделий на указанные Заказчиком места складирования либо пункты приема металлов; </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принимать необходимые меры по устранению обстоятельств, препятствующих надлежащему исполнению настоящего Договора;</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компенсировать затраты за потребленную электроэнергию;</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выполнять иные обязанности, предусмотренные Правилами;</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при условии, что он является плательщиком НДС, при выставлении Заказчику НДС, в соответствии с законодательством Республики Беларусь размещать на Портале Министерства по налогам и сборам Республики Беларусь электронные счет-фактуры на предъявленный НДС;</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самостоятельно осуществлять обращение с отходами в соответствии с требованиями природоохранного законодательства об обращении с отходами. Производителем и собственником отходов, образующихся в результате выполнения работ по настоящему Договору, является Подрядчик, за исключением случаев, указанных в п. 11.7. настоящего Договора.</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предоставить заверенные копии титульного листа и приложения «Образующиеся отходы производства» собственной инструкции по обращению с отходами производства, иные документы по запросу территориального органа Министерства природных ресурсов и охраны окружающей среды Республики Беларусь;</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выполнять работы по настоящему Договору в соответствии с требованиями законодательства в области охраны окружающей среды, в том числе обеспечивать охрану земель (почв) и объектов растительного мира, находящихся на территории проведения работ;</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 xml:space="preserve">выполнить работы лично, привлечение субподрядных организаций возможно только по согласованию с Заказчиком. </w:t>
      </w:r>
    </w:p>
    <w:p w:rsidR="00EF71A3" w:rsidRPr="009A2E90" w:rsidRDefault="00EF71A3" w:rsidP="00EF71A3">
      <w:pPr>
        <w:widowControl/>
        <w:numPr>
          <w:ilvl w:val="2"/>
          <w:numId w:val="4"/>
        </w:numPr>
        <w:tabs>
          <w:tab w:val="left" w:pos="1418"/>
        </w:tabs>
        <w:autoSpaceDE/>
        <w:autoSpaceDN/>
        <w:adjustRightInd/>
        <w:ind w:left="0" w:firstLine="709"/>
        <w:jc w:val="both"/>
        <w:rPr>
          <w:rFonts w:eastAsia="Times New Roman"/>
          <w:b w:val="0"/>
          <w:bCs w:val="0"/>
          <w:sz w:val="22"/>
          <w:szCs w:val="22"/>
        </w:rPr>
      </w:pPr>
      <w:r w:rsidRPr="009A2E90">
        <w:rPr>
          <w:rFonts w:eastAsia="Times New Roman"/>
          <w:b w:val="0"/>
          <w:bCs w:val="0"/>
          <w:sz w:val="22"/>
          <w:szCs w:val="22"/>
        </w:rPr>
        <w:t>провести инженерную подготовку объекта с раскладкой кабельной продукции по пролетам кабельной канализации с учетом следующих особенностей: длина медного кабеля – 50 метров и более, длина волоконно-оптического кабеля для наружной прокладки – 100 метров и более, длина волоконно-оптического кабеля для внутренней прокладки – 50 метров и более.</w:t>
      </w:r>
    </w:p>
    <w:p w:rsidR="00EF71A3" w:rsidRPr="009A2E90" w:rsidRDefault="00EF71A3" w:rsidP="00EF71A3">
      <w:pPr>
        <w:widowControl/>
        <w:tabs>
          <w:tab w:val="left" w:pos="1134"/>
        </w:tabs>
        <w:autoSpaceDE/>
        <w:autoSpaceDN/>
        <w:adjustRightInd/>
        <w:ind w:firstLine="709"/>
        <w:jc w:val="both"/>
        <w:rPr>
          <w:rFonts w:eastAsia="Times New Roman"/>
          <w:b w:val="0"/>
          <w:bCs w:val="0"/>
          <w:sz w:val="22"/>
          <w:szCs w:val="22"/>
        </w:rPr>
      </w:pPr>
      <w:r w:rsidRPr="009A2E90">
        <w:rPr>
          <w:rFonts w:eastAsia="Times New Roman"/>
          <w:b w:val="0"/>
          <w:bCs w:val="0"/>
          <w:sz w:val="22"/>
          <w:szCs w:val="22"/>
        </w:rPr>
        <w:t>В случае невозможности разложить кабель так, чтобы остаток был более указанных длин, Подрядчик обязуется выкупить их по цене Заказчика. Приёмке на склад от Подрядчика остатков кабельной продукции подлежит только кабельная продукция, прошедшая входной контроль.</w:t>
      </w:r>
    </w:p>
    <w:p w:rsidR="00EF71A3" w:rsidRPr="009A2E90" w:rsidRDefault="00EF71A3" w:rsidP="00EF71A3">
      <w:pPr>
        <w:widowControl/>
        <w:tabs>
          <w:tab w:val="left" w:pos="1134"/>
        </w:tabs>
        <w:autoSpaceDE/>
        <w:autoSpaceDN/>
        <w:adjustRightInd/>
        <w:ind w:firstLine="709"/>
        <w:jc w:val="both"/>
        <w:rPr>
          <w:rFonts w:eastAsia="Times New Roman"/>
          <w:b w:val="0"/>
          <w:bCs w:val="0"/>
          <w:sz w:val="22"/>
          <w:szCs w:val="22"/>
        </w:rPr>
      </w:pPr>
      <w:r w:rsidRPr="009A2E90">
        <w:rPr>
          <w:rFonts w:eastAsia="Times New Roman"/>
          <w:b w:val="0"/>
          <w:bCs w:val="0"/>
          <w:sz w:val="22"/>
          <w:szCs w:val="22"/>
        </w:rPr>
        <w:t>Основанием является соответствующее обращение Подрядчика на отпуск (реализацию) кабельной продукции с последующим оформлением товарно-транспортной (товарной) накладной.</w:t>
      </w:r>
    </w:p>
    <w:p w:rsidR="00EF71A3" w:rsidRPr="009A2E90" w:rsidRDefault="00EF71A3" w:rsidP="00EF71A3">
      <w:pPr>
        <w:widowControl/>
        <w:tabs>
          <w:tab w:val="left" w:pos="1418"/>
        </w:tabs>
        <w:autoSpaceDE/>
        <w:autoSpaceDN/>
        <w:adjustRightInd/>
        <w:ind w:left="709"/>
        <w:contextualSpacing/>
        <w:jc w:val="both"/>
        <w:rPr>
          <w:rFonts w:eastAsia="Times New Roman"/>
          <w:b w:val="0"/>
          <w:bCs w:val="0"/>
          <w:sz w:val="22"/>
          <w:szCs w:val="22"/>
        </w:rPr>
      </w:pPr>
    </w:p>
    <w:p w:rsidR="00EF71A3" w:rsidRPr="009A2E90" w:rsidRDefault="00EF71A3" w:rsidP="00EF71A3">
      <w:pPr>
        <w:widowControl/>
        <w:numPr>
          <w:ilvl w:val="1"/>
          <w:numId w:val="4"/>
        </w:numPr>
        <w:tabs>
          <w:tab w:val="left" w:pos="1134"/>
        </w:tabs>
        <w:autoSpaceDE/>
        <w:autoSpaceDN/>
        <w:adjustRightInd/>
        <w:ind w:left="0" w:firstLine="709"/>
        <w:contextualSpacing/>
        <w:jc w:val="both"/>
        <w:rPr>
          <w:rFonts w:eastAsia="Times New Roman"/>
          <w:bCs w:val="0"/>
          <w:sz w:val="22"/>
          <w:szCs w:val="22"/>
          <w:u w:val="single"/>
        </w:rPr>
      </w:pPr>
      <w:r w:rsidRPr="009A2E90">
        <w:rPr>
          <w:rFonts w:eastAsia="Times New Roman"/>
          <w:bCs w:val="0"/>
          <w:sz w:val="22"/>
          <w:szCs w:val="22"/>
          <w:u w:val="single"/>
        </w:rPr>
        <w:t>Подрядчик вправе:</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получать авансы на условиях предусмотренных Договором;</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применять необходимые меры по устранению обстоятельств, препятствующих надлежащему исполнению Договора подряда;</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 xml:space="preserve">выполнять работы, неучтенные в проектно-сметной документации и утвержденные госэкспертизой, но необходимые для дальнейшего производства работ, по письменному согласованию с Заказчиком. </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назначить своих представителей для оформления актов сдачи – приемки выполненных строительных и иных монтажных работ, проверки соответствия используемых материалов, изделий, оборудования, конструкций и проектной документации.</w:t>
      </w:r>
    </w:p>
    <w:p w:rsidR="00EF71A3" w:rsidRPr="009A2E90" w:rsidRDefault="00EF71A3" w:rsidP="00EF71A3">
      <w:pPr>
        <w:widowControl/>
        <w:autoSpaceDE/>
        <w:autoSpaceDN/>
        <w:adjustRightInd/>
        <w:ind w:firstLine="709"/>
        <w:contextualSpacing/>
        <w:jc w:val="both"/>
        <w:rPr>
          <w:rFonts w:eastAsia="Times New Roman"/>
          <w:b w:val="0"/>
          <w:bCs w:val="0"/>
          <w:sz w:val="22"/>
          <w:szCs w:val="22"/>
        </w:rPr>
      </w:pPr>
    </w:p>
    <w:p w:rsidR="00EF71A3" w:rsidRPr="009A2E90" w:rsidRDefault="00EF71A3" w:rsidP="00EF71A3">
      <w:pPr>
        <w:widowControl/>
        <w:numPr>
          <w:ilvl w:val="0"/>
          <w:numId w:val="4"/>
        </w:numPr>
        <w:tabs>
          <w:tab w:val="left" w:pos="709"/>
        </w:tabs>
        <w:autoSpaceDE/>
        <w:autoSpaceDN/>
        <w:adjustRightInd/>
        <w:ind w:left="0" w:firstLine="360"/>
        <w:contextualSpacing/>
        <w:jc w:val="center"/>
        <w:rPr>
          <w:rFonts w:eastAsia="Times New Roman"/>
          <w:bCs w:val="0"/>
          <w:sz w:val="22"/>
          <w:szCs w:val="22"/>
          <w:u w:val="single"/>
        </w:rPr>
      </w:pPr>
      <w:r w:rsidRPr="009A2E90">
        <w:rPr>
          <w:rFonts w:eastAsia="Times New Roman"/>
          <w:bCs w:val="0"/>
          <w:sz w:val="22"/>
          <w:szCs w:val="22"/>
          <w:u w:val="single"/>
        </w:rPr>
        <w:t>ПОРЯДОК РАСЧЕТОВ</w:t>
      </w:r>
    </w:p>
    <w:p w:rsidR="00EF71A3" w:rsidRPr="009A2E90" w:rsidRDefault="00EF71A3" w:rsidP="00EF71A3">
      <w:pPr>
        <w:widowControl/>
        <w:tabs>
          <w:tab w:val="left" w:pos="709"/>
        </w:tabs>
        <w:autoSpaceDE/>
        <w:autoSpaceDN/>
        <w:adjustRightInd/>
        <w:ind w:left="360"/>
        <w:contextualSpacing/>
        <w:jc w:val="center"/>
        <w:rPr>
          <w:rFonts w:eastAsia="Times New Roman"/>
          <w:bCs w:val="0"/>
          <w:sz w:val="22"/>
          <w:szCs w:val="22"/>
          <w:u w:val="single"/>
        </w:rPr>
      </w:pPr>
    </w:p>
    <w:p w:rsidR="00EF71A3" w:rsidRPr="009A2E90" w:rsidRDefault="00EF71A3" w:rsidP="00EF71A3">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lastRenderedPageBreak/>
        <w:t>За расчетный период принимается календарный месяц.</w:t>
      </w:r>
    </w:p>
    <w:p w:rsidR="00EF71A3" w:rsidRPr="009A2E90" w:rsidRDefault="00EF71A3" w:rsidP="00EF71A3">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Расчеты между Заказчиком и Подрядчиком за выполненные работы ведутся в порядке, установленном настоящим Договором и в соответствии с Постановлением Совета Министров Республики Беларусь от 18 ноября 2011 г. № 1553, Инструкцией о порядке определения сметной стоимости строительства и составления сметной документации на основании нормативов расхода ресурсов в натуральном выражении, утвержденной Постановлением Министерства архитектуры и строительства Республики Беларусь от 19.04.2023 № 39. Стоимость работ по настоящему Договору определена на основании нормативов расхода ресурсов на дату выпуска проектно-сметной документации с учетом прогнозных индексов стоимости строительно-монтажных работ, оборудования и прочих затрат, утверждаемых Министерством экономики Республики Беларусь, а также корректирующих коэффициентов, учтенных в расчете стоимости работ в текущих ценах по объекту (приложение №1).</w:t>
      </w:r>
    </w:p>
    <w:p w:rsidR="00EF71A3" w:rsidRPr="009A2E90" w:rsidRDefault="00EF71A3" w:rsidP="00EF71A3">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Заказчик может перечислять Подрядчику текущие и разовые (целевые) авансы на приобретение материалов, в случае приобретения их Подрядчиком, на основе письменных заявок.</w:t>
      </w:r>
    </w:p>
    <w:p w:rsidR="00EF71A3" w:rsidRPr="009A2E90" w:rsidRDefault="00EF71A3" w:rsidP="00EF71A3">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 xml:space="preserve">Основанием для расчетов за выполненные работы служат подписанные Заказчиком и Подрядчиком акты сдачи-приемки выполненных строительных и иных специальных монтажных работ формы С-2б, справки о стоимости выполненных работ утвержденной формы, предоставленные Подрядчиком не позднее последнего рабочего дня отчетного месяца, рассчитанные в соответствии с </w:t>
      </w:r>
      <w:hyperlink r:id="rId17" w:history="1">
        <w:r w:rsidRPr="009A2E90">
          <w:rPr>
            <w:rFonts w:eastAsia="Times New Roman"/>
            <w:b w:val="0"/>
            <w:bCs w:val="0"/>
            <w:sz w:val="22"/>
            <w:szCs w:val="22"/>
          </w:rPr>
          <w:t>Положение</w:t>
        </w:r>
      </w:hyperlink>
      <w:r w:rsidRPr="009A2E90">
        <w:rPr>
          <w:rFonts w:eastAsia="Times New Roman"/>
          <w:b w:val="0"/>
          <w:bCs w:val="0"/>
          <w:sz w:val="22"/>
          <w:szCs w:val="22"/>
        </w:rPr>
        <w:t>м о порядке формирования неизменной Договорной (контрактной) цены на строительство объектов, утвержденным Постановлением Совета Министров Республики Беларусь от 18 ноября 2011 г. №1553. Заказчик возмещает Подрядчику расходы по налогам, платежам в соответствии с законодательством Республики Беларусь.</w:t>
      </w:r>
    </w:p>
    <w:p w:rsidR="00EF71A3" w:rsidRPr="009A2E90" w:rsidRDefault="00EF71A3" w:rsidP="00EF71A3">
      <w:pPr>
        <w:widowControl/>
        <w:tabs>
          <w:tab w:val="left" w:pos="1134"/>
        </w:tabs>
        <w:autoSpaceDE/>
        <w:autoSpaceDN/>
        <w:adjustRightInd/>
        <w:ind w:firstLine="709"/>
        <w:contextualSpacing/>
        <w:jc w:val="both"/>
        <w:rPr>
          <w:rFonts w:eastAsia="Times New Roman"/>
          <w:b w:val="0"/>
          <w:bCs w:val="0"/>
          <w:sz w:val="22"/>
          <w:szCs w:val="22"/>
        </w:rPr>
      </w:pPr>
      <w:r w:rsidRPr="009A2E90">
        <w:rPr>
          <w:rFonts w:eastAsia="Times New Roman"/>
          <w:b w:val="0"/>
          <w:bCs w:val="0"/>
          <w:sz w:val="22"/>
          <w:szCs w:val="22"/>
        </w:rPr>
        <w:t>В акты сдачи-приемки выполненных строительных и иных специальных монтажных работ может включаться частично выполненный вид работ, предусмотренный графиком производства работ, при условии определения количества (объема) выполненной работы.</w:t>
      </w:r>
    </w:p>
    <w:p w:rsidR="00EF71A3" w:rsidRPr="009A2E90" w:rsidRDefault="00EF71A3" w:rsidP="00EF71A3">
      <w:pPr>
        <w:widowControl/>
        <w:tabs>
          <w:tab w:val="left" w:pos="1134"/>
        </w:tabs>
        <w:autoSpaceDE/>
        <w:autoSpaceDN/>
        <w:adjustRightInd/>
        <w:ind w:firstLine="709"/>
        <w:contextualSpacing/>
        <w:jc w:val="both"/>
        <w:rPr>
          <w:rFonts w:eastAsia="Times New Roman"/>
          <w:b w:val="0"/>
          <w:bCs w:val="0"/>
          <w:sz w:val="22"/>
          <w:szCs w:val="22"/>
        </w:rPr>
      </w:pPr>
      <w:r w:rsidRPr="009A2E90">
        <w:rPr>
          <w:rFonts w:eastAsia="Times New Roman"/>
          <w:b w:val="0"/>
          <w:bCs w:val="0"/>
          <w:sz w:val="22"/>
          <w:szCs w:val="22"/>
        </w:rPr>
        <w:t>Прочие затраты и налоги рассчитываются и оплачиваются в соответствии с существующим законодательством Республики Беларусь.</w:t>
      </w:r>
    </w:p>
    <w:p w:rsidR="00EF71A3" w:rsidRPr="009A2E90" w:rsidRDefault="00EF71A3" w:rsidP="00EF71A3">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Заказчик обязан в течение 5-ти рабочих дней рассмотреть представленные Подрядчиком акты, справки заверить их подписью и печатью. При несогласии с данными, отраженными в акте, справке, Заказчик возвращает их с мотивированным отказом в письменной форме в указанный срок. Если в указанный срок Заказчик не рассмотрел, не оформил предъявленные ему документы о приемке выполненных работ или не дал мотивированный отказ от приемки таких работ, работы считаются принятыми Заказчиком и подлежат оплате.</w:t>
      </w:r>
    </w:p>
    <w:p w:rsidR="00EF71A3" w:rsidRPr="009A2E90" w:rsidRDefault="00EF71A3" w:rsidP="00EF71A3">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В соответствии с п. 3 ст. 673 Гражданского кодекса Республики Беларусь, Заказчик вправе ссылаться на недостатки работы, которые могли быть установлены при обычном способе ее приемки (явные недостатки), Подрядчика независимо от того, осуществлял ли Заказчик проверку результатов работы при ее принятии или нет.</w:t>
      </w:r>
    </w:p>
    <w:p w:rsidR="00EF71A3" w:rsidRPr="009A2E90" w:rsidRDefault="00EF71A3" w:rsidP="00EF71A3">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Оплата выполненных работ производится с рассрочкой платежей за выполненные работы –  40% объема выполненных строительно-монтажных работ оплачивается Подрядчику через 10 календарных дней (на 11 календарный день) после подписания акта выполненных работ, для выплаты Подрядчиком заработной платы и отчислений на социальное страхование. Оплата оставшихся 60% выполненных строительно-монтажных работ осуществляется через 29 календарных дней (на 30 календарный день) после подписания акта выполненных работ. По согласованию с Заказчиком допускается возможность авансирования выполняемых работ в размере до 30 процентов от стоимости объекта строительства с оплатой через 10 дней после заключения Договора, но не более 50 процентов от стоимости приобретаемых Подрядчиком материальных ресурсов на основании письменной заявки Подрядчика.</w:t>
      </w:r>
    </w:p>
    <w:p w:rsidR="00EF71A3" w:rsidRPr="009A2E90" w:rsidRDefault="00EF71A3" w:rsidP="00EF71A3">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Все расчеты производятся путем оформления платежных поручений Заказчиком.</w:t>
      </w:r>
    </w:p>
    <w:p w:rsidR="00EF71A3" w:rsidRPr="009A2E90" w:rsidRDefault="00EF71A3" w:rsidP="00EF71A3">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Выполненные строительные работы ненадлежащего качества оплате не подлежат, не оплачиваются до устранения дефектов и последующие технологически связанные с ними строительные работы. После устранения дефектов ранее выполненные строительные работы ненадлежащего качества и последующие технологически связанные с ними строительные работы подлежат оплате по ценам, действовавшим на первоначально установленную Договором (графиком производства работ) дату их выполнения.</w:t>
      </w:r>
    </w:p>
    <w:p w:rsidR="00EF71A3" w:rsidRPr="009A2E90" w:rsidRDefault="00EF71A3" w:rsidP="00EF71A3">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 xml:space="preserve">При срыве по вине Подрядчика, предусмотренного настоящим Договором срока выполнения строительных работ (окончания этапов, комплексов работ, услуг), приемки объекта в эксплуатацию – работы, выполненные после указанного срока, оплачиваются по ценам, действовавшим на установленную Договором подряда дату их завершения. </w:t>
      </w:r>
    </w:p>
    <w:p w:rsidR="00EF71A3" w:rsidRPr="009A2E90" w:rsidRDefault="00EF71A3" w:rsidP="00EF71A3">
      <w:pPr>
        <w:widowControl/>
        <w:numPr>
          <w:ilvl w:val="1"/>
          <w:numId w:val="4"/>
        </w:numPr>
        <w:tabs>
          <w:tab w:val="left" w:pos="1276"/>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Окончательная стоимость строительства формируется с учетом изменений и дополнений, вносимых в методику формирования стоимости строительства в связи с принятием новых нормативно-</w:t>
      </w:r>
      <w:r w:rsidRPr="009A2E90">
        <w:rPr>
          <w:rFonts w:eastAsia="Times New Roman"/>
          <w:b w:val="0"/>
          <w:bCs w:val="0"/>
          <w:sz w:val="22"/>
          <w:szCs w:val="22"/>
        </w:rPr>
        <w:lastRenderedPageBreak/>
        <w:t>правовых актов. Изменения и дополнения в части, касающейся исполнения настоящего Договора, оформляются путем подписания Сторонами дополнительных соглашений с корректировкой (по необходимости) приложений к Договору.</w:t>
      </w:r>
    </w:p>
    <w:p w:rsidR="00EF71A3" w:rsidRPr="009A2E90" w:rsidRDefault="00EF71A3" w:rsidP="00EF71A3">
      <w:pPr>
        <w:widowControl/>
        <w:numPr>
          <w:ilvl w:val="1"/>
          <w:numId w:val="4"/>
        </w:numPr>
        <w:tabs>
          <w:tab w:val="left" w:pos="1276"/>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В случае использования Подрядчиком при выполнении строительно-монтажных работ электроэнергии Заказчика, Подрядчик оплачивает Заказчику расходы по использованию электроэнергии в размере, установленном актом, подписываемым Заказчиком и Подрядчиком, путем исключения полученной суммы из стоимости выполненных Подрядчиком работ.</w:t>
      </w:r>
    </w:p>
    <w:p w:rsidR="00EF71A3" w:rsidRPr="009A2E90" w:rsidRDefault="00EF71A3" w:rsidP="00EF71A3">
      <w:pPr>
        <w:widowControl/>
        <w:tabs>
          <w:tab w:val="left" w:pos="1134"/>
        </w:tabs>
        <w:autoSpaceDE/>
        <w:autoSpaceDN/>
        <w:adjustRightInd/>
        <w:ind w:firstLine="709"/>
        <w:jc w:val="both"/>
        <w:rPr>
          <w:rFonts w:eastAsia="Times New Roman"/>
          <w:b w:val="0"/>
          <w:bCs w:val="0"/>
          <w:sz w:val="22"/>
          <w:szCs w:val="22"/>
        </w:rPr>
      </w:pPr>
      <w:r w:rsidRPr="009A2E90">
        <w:rPr>
          <w:rFonts w:eastAsia="Times New Roman"/>
          <w:b w:val="0"/>
          <w:bCs w:val="0"/>
          <w:sz w:val="22"/>
          <w:szCs w:val="22"/>
        </w:rPr>
        <w:t>5.13. В соответствии с пунктом 2 Положения о порядке формирования и использования денежных средств фондов развития строительной отрасли, утвержденного Указом Президента Республики Беларусь от 06.07.2021 №259, формирование фондов развития строительной отрасли осуществляется за счет отчислений в размере 1 процента от стоимости строительных работ, выполненных подрядными организациями с отображением в формах с-2б и с-3а отдельной строкой.</w:t>
      </w:r>
    </w:p>
    <w:p w:rsidR="00EF71A3" w:rsidRPr="009A2E90" w:rsidRDefault="00EF71A3" w:rsidP="00EF71A3">
      <w:pPr>
        <w:widowControl/>
        <w:tabs>
          <w:tab w:val="left" w:pos="1134"/>
        </w:tabs>
        <w:autoSpaceDE/>
        <w:autoSpaceDN/>
        <w:adjustRightInd/>
        <w:ind w:firstLine="709"/>
        <w:jc w:val="both"/>
        <w:rPr>
          <w:rFonts w:eastAsia="Times New Roman"/>
          <w:b w:val="0"/>
          <w:bCs w:val="0"/>
          <w:sz w:val="22"/>
          <w:szCs w:val="22"/>
        </w:rPr>
      </w:pPr>
      <w:r w:rsidRPr="009A2E90">
        <w:rPr>
          <w:rFonts w:eastAsia="Times New Roman"/>
          <w:b w:val="0"/>
          <w:bCs w:val="0"/>
          <w:sz w:val="22"/>
          <w:szCs w:val="22"/>
        </w:rPr>
        <w:t>5.13.1. Заказчики ежемесячно не позднее:</w:t>
      </w:r>
    </w:p>
    <w:p w:rsidR="00EF71A3" w:rsidRPr="009A2E90" w:rsidRDefault="00EF71A3" w:rsidP="00EF71A3">
      <w:pPr>
        <w:widowControl/>
        <w:tabs>
          <w:tab w:val="left" w:pos="1134"/>
        </w:tabs>
        <w:autoSpaceDE/>
        <w:autoSpaceDN/>
        <w:adjustRightInd/>
        <w:ind w:firstLine="709"/>
        <w:jc w:val="both"/>
        <w:rPr>
          <w:rFonts w:eastAsia="Times New Roman"/>
          <w:b w:val="0"/>
          <w:bCs w:val="0"/>
          <w:sz w:val="22"/>
          <w:szCs w:val="22"/>
        </w:rPr>
      </w:pPr>
      <w:r w:rsidRPr="009A2E90">
        <w:rPr>
          <w:rFonts w:eastAsia="Times New Roman"/>
          <w:b w:val="0"/>
          <w:bCs w:val="0"/>
          <w:sz w:val="22"/>
          <w:szCs w:val="22"/>
        </w:rPr>
        <w:t>30-го числа месяца, следующего за отчетным, производят перечисление на соответствующий текущий (расчетный) банковский счет Главного управления Министерства финансов Республики Беларусь по г. Минску: BY81AKBB36029710100020000000 в ОАО «АСБ Беларусбанк» г. Минск, код банка AKBBBY2X, УНП 100621571, назначение платежа 05331 "Средства внебюджетных фондов развития строительной отрасли" денежные средств в размере 1 процента от стоимости строительных работ, выполненных подрядными организациями собственными силами в отчетном месяце, с учетом выплаченных им текущих и целевых авансов;</w:t>
      </w:r>
    </w:p>
    <w:p w:rsidR="00EF71A3" w:rsidRPr="009A2E90" w:rsidRDefault="00EF71A3" w:rsidP="00EF71A3">
      <w:pPr>
        <w:widowControl/>
        <w:tabs>
          <w:tab w:val="left" w:pos="1134"/>
        </w:tabs>
        <w:autoSpaceDE/>
        <w:autoSpaceDN/>
        <w:adjustRightInd/>
        <w:ind w:firstLine="709"/>
        <w:jc w:val="both"/>
        <w:rPr>
          <w:rFonts w:eastAsia="Times New Roman"/>
          <w:b w:val="0"/>
          <w:bCs w:val="0"/>
          <w:sz w:val="22"/>
          <w:szCs w:val="22"/>
        </w:rPr>
      </w:pPr>
      <w:r w:rsidRPr="009A2E90">
        <w:rPr>
          <w:rFonts w:eastAsia="Times New Roman"/>
          <w:b w:val="0"/>
          <w:bCs w:val="0"/>
          <w:sz w:val="22"/>
          <w:szCs w:val="22"/>
        </w:rPr>
        <w:t>5-го числа второго месяца, следующего за отчетным, представляют подрядным организациям копии платежных поручений на перечисление денежных средств в соответствие с абзацем вторым пункта 5.13.1. (Для объектов, в которых сметной документацией предусмотрено отчисление 1% от стоимости строительства на формирование фондов развития строительной отрасли).</w:t>
      </w:r>
    </w:p>
    <w:p w:rsidR="00EF71A3" w:rsidRPr="009A2E90" w:rsidRDefault="00EF71A3" w:rsidP="00EF71A3">
      <w:pPr>
        <w:widowControl/>
        <w:tabs>
          <w:tab w:val="left" w:pos="1276"/>
        </w:tabs>
        <w:autoSpaceDE/>
        <w:autoSpaceDN/>
        <w:adjustRightInd/>
        <w:contextualSpacing/>
        <w:jc w:val="both"/>
        <w:rPr>
          <w:rFonts w:eastAsia="Times New Roman"/>
          <w:b w:val="0"/>
          <w:bCs w:val="0"/>
          <w:sz w:val="22"/>
          <w:szCs w:val="22"/>
        </w:rPr>
      </w:pPr>
    </w:p>
    <w:p w:rsidR="00EF71A3" w:rsidRPr="009A2E90" w:rsidRDefault="00EF71A3" w:rsidP="00EF71A3">
      <w:pPr>
        <w:widowControl/>
        <w:autoSpaceDE/>
        <w:autoSpaceDN/>
        <w:adjustRightInd/>
        <w:ind w:firstLine="709"/>
        <w:contextualSpacing/>
        <w:jc w:val="both"/>
        <w:rPr>
          <w:rFonts w:eastAsia="Times New Roman"/>
          <w:b w:val="0"/>
          <w:bCs w:val="0"/>
          <w:sz w:val="22"/>
          <w:szCs w:val="22"/>
        </w:rPr>
      </w:pPr>
    </w:p>
    <w:p w:rsidR="00EF71A3" w:rsidRPr="009A2E90" w:rsidRDefault="00EF71A3" w:rsidP="00EF71A3">
      <w:pPr>
        <w:widowControl/>
        <w:numPr>
          <w:ilvl w:val="0"/>
          <w:numId w:val="4"/>
        </w:numPr>
        <w:tabs>
          <w:tab w:val="left" w:pos="709"/>
        </w:tabs>
        <w:autoSpaceDE/>
        <w:autoSpaceDN/>
        <w:adjustRightInd/>
        <w:ind w:left="0" w:firstLine="360"/>
        <w:contextualSpacing/>
        <w:jc w:val="center"/>
        <w:rPr>
          <w:rFonts w:eastAsia="Times New Roman"/>
          <w:bCs w:val="0"/>
          <w:sz w:val="22"/>
          <w:szCs w:val="22"/>
          <w:u w:val="single"/>
        </w:rPr>
      </w:pPr>
      <w:r w:rsidRPr="009A2E90">
        <w:rPr>
          <w:rFonts w:eastAsia="Times New Roman"/>
          <w:bCs w:val="0"/>
          <w:sz w:val="22"/>
          <w:szCs w:val="22"/>
          <w:u w:val="single"/>
        </w:rPr>
        <w:t>СРОК ДЕЙСТВИЯ ДОГОВОРА, ЕГО ИЗМЕНЕНИЕ, ДОПОЛНЕНИЕ И РАСТОРЖЕНИЕ</w:t>
      </w:r>
    </w:p>
    <w:p w:rsidR="00EF71A3" w:rsidRPr="009A2E90" w:rsidRDefault="00EF71A3" w:rsidP="00EF71A3">
      <w:pPr>
        <w:widowControl/>
        <w:tabs>
          <w:tab w:val="left" w:pos="709"/>
        </w:tabs>
        <w:autoSpaceDE/>
        <w:autoSpaceDN/>
        <w:adjustRightInd/>
        <w:ind w:left="360"/>
        <w:contextualSpacing/>
        <w:jc w:val="center"/>
        <w:rPr>
          <w:rFonts w:eastAsia="Times New Roman"/>
          <w:bCs w:val="0"/>
          <w:sz w:val="22"/>
          <w:szCs w:val="22"/>
          <w:u w:val="single"/>
        </w:rPr>
      </w:pPr>
    </w:p>
    <w:p w:rsidR="00EF71A3" w:rsidRPr="009A2E90" w:rsidRDefault="00EF71A3" w:rsidP="00EF71A3">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Настоящий Договор вступает в силу с момента его подписания Сторонами и действует до момента исполнения ими принятых на себя обязательств. Окончание срока действия Договора не освобождает Стороны от ответственности за нарушение его условий и не исполнения своих обязательств по Договору.</w:t>
      </w:r>
    </w:p>
    <w:p w:rsidR="00EF71A3" w:rsidRPr="009A2E90" w:rsidRDefault="00EF71A3" w:rsidP="00EF71A3">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Стороны могут по взаимному согласию внести изменения и дополнения в Договор, которые имеют юридическую силу в случае их письменного оформления и подписания обеими Сторонами в установленном порядке.</w:t>
      </w:r>
    </w:p>
    <w:p w:rsidR="00EF71A3" w:rsidRPr="009A2E90" w:rsidRDefault="00EF71A3" w:rsidP="00EF71A3">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Все изменения и дополнения в настоящий Договор вносятся путем заключения Сторонами дополнительного соглашения в порядке, установленном п.п. 71-75 Правил.</w:t>
      </w:r>
    </w:p>
    <w:p w:rsidR="00EF71A3" w:rsidRPr="009A2E90" w:rsidRDefault="00EF71A3" w:rsidP="00EF71A3">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 xml:space="preserve">Настоящий Договор может быть расторгнут в случаях, предусмотренных п. 76 Правил. </w:t>
      </w:r>
    </w:p>
    <w:p w:rsidR="00EF71A3" w:rsidRPr="009A2E90" w:rsidRDefault="00EF71A3" w:rsidP="00EF71A3">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Оформление расторжения Договора осуществляется в порядке, предусмотренном п.п. 77-78 Правил.</w:t>
      </w:r>
    </w:p>
    <w:p w:rsidR="00EF71A3" w:rsidRPr="009A2E90" w:rsidRDefault="00EF71A3" w:rsidP="00EF71A3">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Стороны вправе в одностороннем порядке отказаться от исполнения настоящего Договора, в соответствии с п. 79 Правил.</w:t>
      </w:r>
    </w:p>
    <w:p w:rsidR="00EF71A3" w:rsidRPr="009A2E90" w:rsidRDefault="00EF71A3" w:rsidP="00EF71A3">
      <w:pPr>
        <w:widowControl/>
        <w:tabs>
          <w:tab w:val="left" w:pos="1276"/>
        </w:tabs>
        <w:autoSpaceDE/>
        <w:autoSpaceDN/>
        <w:adjustRightInd/>
        <w:contextualSpacing/>
        <w:jc w:val="both"/>
        <w:rPr>
          <w:rFonts w:eastAsia="Times New Roman"/>
          <w:b w:val="0"/>
          <w:bCs w:val="0"/>
          <w:sz w:val="22"/>
          <w:szCs w:val="22"/>
        </w:rPr>
      </w:pPr>
    </w:p>
    <w:p w:rsidR="00EF71A3" w:rsidRPr="009A2E90" w:rsidRDefault="00EF71A3" w:rsidP="00EF71A3">
      <w:pPr>
        <w:widowControl/>
        <w:numPr>
          <w:ilvl w:val="0"/>
          <w:numId w:val="4"/>
        </w:numPr>
        <w:tabs>
          <w:tab w:val="left" w:pos="709"/>
        </w:tabs>
        <w:autoSpaceDE/>
        <w:autoSpaceDN/>
        <w:adjustRightInd/>
        <w:ind w:left="0" w:firstLine="360"/>
        <w:contextualSpacing/>
        <w:jc w:val="center"/>
        <w:rPr>
          <w:rFonts w:eastAsia="Times New Roman"/>
          <w:bCs w:val="0"/>
          <w:sz w:val="22"/>
          <w:szCs w:val="22"/>
          <w:u w:val="single"/>
        </w:rPr>
      </w:pPr>
      <w:r w:rsidRPr="009A2E90">
        <w:rPr>
          <w:rFonts w:eastAsia="Times New Roman"/>
          <w:bCs w:val="0"/>
          <w:sz w:val="22"/>
          <w:szCs w:val="22"/>
          <w:u w:val="single"/>
        </w:rPr>
        <w:t>ГАРАНТИЙНЫЕ ОБЯЗАТЕЛЬСТВА</w:t>
      </w:r>
    </w:p>
    <w:p w:rsidR="00EF71A3" w:rsidRPr="009A2E90" w:rsidRDefault="00EF71A3" w:rsidP="00EF71A3">
      <w:pPr>
        <w:widowControl/>
        <w:tabs>
          <w:tab w:val="left" w:pos="709"/>
        </w:tabs>
        <w:autoSpaceDE/>
        <w:autoSpaceDN/>
        <w:adjustRightInd/>
        <w:ind w:left="360"/>
        <w:contextualSpacing/>
        <w:jc w:val="center"/>
        <w:rPr>
          <w:rFonts w:eastAsia="Times New Roman"/>
          <w:bCs w:val="0"/>
          <w:sz w:val="22"/>
          <w:szCs w:val="22"/>
          <w:u w:val="single"/>
        </w:rPr>
      </w:pPr>
    </w:p>
    <w:p w:rsidR="00EF71A3" w:rsidRPr="009A2E90" w:rsidRDefault="00EF71A3" w:rsidP="00EF71A3">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Гарантийный срок эксплуатации объекта устанавливается 5 (пять) лет.</w:t>
      </w:r>
    </w:p>
    <w:p w:rsidR="00EF71A3" w:rsidRPr="009A2E90" w:rsidRDefault="00EF71A3" w:rsidP="00EF71A3">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Исчисление гарантийного срока начинается со дня подписания акта приемки объекта в эксплуатацию.</w:t>
      </w:r>
    </w:p>
    <w:p w:rsidR="00EF71A3" w:rsidRPr="009A2E90" w:rsidRDefault="00EF71A3" w:rsidP="00EF71A3">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Подрядчик несет в соответствии с законодательством Республики Беларусь материальную ответственность за качество выполненных работ и обязан за свой счет устранить дефекты, выявленные в гарантийный период.</w:t>
      </w:r>
    </w:p>
    <w:p w:rsidR="00EF71A3" w:rsidRPr="009A2E90" w:rsidRDefault="00EF71A3" w:rsidP="00EF71A3">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При выявлении строительных работ ненадлежащего качества в период гарантийного срока оформляется дефектный акт на гарантийный ремонт. Для участия в составлении дефектного акта, согласования сроков и порядка устранения дефектов Подрядчик обязан направить своего представителя не позднее 5 календарных дней с даты получения письменного извещения Заказчика. В случае неявки представителя Подрядчика в установленный срок дефектный акт составляется Заказчиком в одностороннем порядке и направляется Подрядчику для исправления строительных работ ненадлежащего качества.</w:t>
      </w:r>
    </w:p>
    <w:p w:rsidR="00EF71A3" w:rsidRPr="009A2E90" w:rsidRDefault="00EF71A3" w:rsidP="00EF71A3">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 xml:space="preserve">Сроки устранения дефектов устанавливаются актом, но не более 14 дней с момента его подписания. </w:t>
      </w:r>
    </w:p>
    <w:p w:rsidR="00EF71A3" w:rsidRPr="009A2E90" w:rsidRDefault="00EF71A3" w:rsidP="00EF71A3">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lastRenderedPageBreak/>
        <w:t>Гарантийный срок прерывается на время, в течение которого объект не мог эксплуатироваться вследствие выявления строительных работ ненадлежащего качества, за которые несет ответственность Подрядчик.</w:t>
      </w:r>
    </w:p>
    <w:p w:rsidR="00EF71A3" w:rsidRPr="009A2E90" w:rsidRDefault="00EF71A3" w:rsidP="00EF71A3">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Подрядчик не несет ответственности за выявленные в пределах гарантийного срока дефекты, если он докажет, что данные дефекты произошли вследствие нормативного износа объекта (его частей), неправильной эксплуатации, ненадлежащего ремонта или повреждения третьими лицами.</w:t>
      </w:r>
    </w:p>
    <w:p w:rsidR="00EF71A3" w:rsidRPr="009A2E90" w:rsidRDefault="00EF71A3" w:rsidP="00EF71A3">
      <w:pPr>
        <w:widowControl/>
        <w:tabs>
          <w:tab w:val="left" w:pos="1276"/>
        </w:tabs>
        <w:autoSpaceDE/>
        <w:autoSpaceDN/>
        <w:adjustRightInd/>
        <w:contextualSpacing/>
        <w:jc w:val="both"/>
        <w:rPr>
          <w:rFonts w:eastAsia="Times New Roman"/>
          <w:b w:val="0"/>
          <w:bCs w:val="0"/>
          <w:sz w:val="22"/>
          <w:szCs w:val="22"/>
        </w:rPr>
      </w:pPr>
    </w:p>
    <w:p w:rsidR="00EF71A3" w:rsidRPr="009A2E90" w:rsidRDefault="00EF71A3" w:rsidP="00EF71A3">
      <w:pPr>
        <w:widowControl/>
        <w:numPr>
          <w:ilvl w:val="0"/>
          <w:numId w:val="4"/>
        </w:numPr>
        <w:tabs>
          <w:tab w:val="left" w:pos="709"/>
        </w:tabs>
        <w:autoSpaceDE/>
        <w:autoSpaceDN/>
        <w:adjustRightInd/>
        <w:ind w:left="0" w:firstLine="360"/>
        <w:contextualSpacing/>
        <w:jc w:val="center"/>
        <w:rPr>
          <w:rFonts w:eastAsia="Times New Roman"/>
          <w:bCs w:val="0"/>
          <w:sz w:val="22"/>
          <w:szCs w:val="22"/>
          <w:u w:val="single"/>
        </w:rPr>
      </w:pPr>
      <w:r w:rsidRPr="009A2E90">
        <w:rPr>
          <w:rFonts w:eastAsia="Times New Roman"/>
          <w:bCs w:val="0"/>
          <w:sz w:val="22"/>
          <w:szCs w:val="22"/>
          <w:u w:val="single"/>
        </w:rPr>
        <w:t>ОТВЕТСТВЕННОСТЬ СТОРОН</w:t>
      </w:r>
    </w:p>
    <w:p w:rsidR="00EF71A3" w:rsidRPr="009A2E90" w:rsidRDefault="00EF71A3" w:rsidP="00EF71A3">
      <w:pPr>
        <w:widowControl/>
        <w:tabs>
          <w:tab w:val="left" w:pos="709"/>
        </w:tabs>
        <w:autoSpaceDE/>
        <w:autoSpaceDN/>
        <w:adjustRightInd/>
        <w:ind w:left="360"/>
        <w:contextualSpacing/>
        <w:jc w:val="center"/>
        <w:rPr>
          <w:rFonts w:eastAsia="Times New Roman"/>
          <w:bCs w:val="0"/>
          <w:sz w:val="22"/>
          <w:szCs w:val="22"/>
          <w:u w:val="single"/>
        </w:rPr>
      </w:pPr>
    </w:p>
    <w:p w:rsidR="00EF71A3" w:rsidRPr="009A2E90" w:rsidRDefault="00EF71A3" w:rsidP="00EF71A3">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Заказчик несет ответственность за невыполнение или ненадлежащее выполнение обязательств, предусмотренных настоящим Договором, и уплачивает пеню в действующих ценах Подрядчику в следующих случаях и размерах:</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за необоснованное уклонение от приемки выполненных строительных работ и оформления соответствующих документов, подтверждающих их выполнение, - 0,2 % стоимости непринятых строительных работ за каждый день просрочки, но не более стоимости этих работ. Уплата пени осуществляется за счет собственных средств Заказчика.</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за несвоевременное проведение расчетов за выполненные и принятые в установленном порядке строительные работы - 0,2 % не перечисленной суммы за каждый день просрочки платежа, но не более 20% не перечисленной суммы. Уплата пени осуществляется за счет собственных средств Заказчика.</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за нарушение сроков поставки материальных ресурсов, поставка которых Договором возложена на Заказчика - 0,2 % стоимости недопоставленных материальных ресурсов за каждый день просрочки, но не более фактической стоимости их приобретения. Уплата пени осуществляется за счет собственных средств Заказчика.</w:t>
      </w:r>
    </w:p>
    <w:p w:rsidR="00EF71A3" w:rsidRPr="009A2E90" w:rsidRDefault="00EF71A3" w:rsidP="00EF71A3">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Подрядчик несет ответственность за невыполнение или ненадлежащее выполнение обязательств, предусмотренных настоящим Договором, и уплачивает пеню в действующих ценах Заказчику в следующих случаях и размерах:</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за нарушение установленных в Договоре (графике производства работ) сроков выполнения строительных работ, включая оформление документов, подтверждающих их выполнение, - 0,2% стоимости невыполненных строительных работ за каждый день просрочки, но не более 20% стоимости этих работ;</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за превышение по своей вине установленных Договором сроков сдачи объекта в эксплуатацию (передачи результата строительных работ) - 0,15% стоимости объекта за каждый день просрочки, но не более 10% стоимости объекта (результата строительных работ).</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за несвоевременное устранение дефектов, указанных в актах Заказчика (в том числе выявленных в период гарантийного срока), - 2% стоимости работ по устранению дефектов за каждый день просрочки начиная со дня окончания указанного в акте срока.</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за несвоевременный возврат материалов на склад Заказчика, согласно п.4.3.13 - 0,1% стоимости невозвращенных материалов за каждый день просрочки.</w:t>
      </w:r>
    </w:p>
    <w:p w:rsidR="00EF71A3" w:rsidRPr="009A2E90" w:rsidRDefault="00EF71A3" w:rsidP="00EF71A3">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В случае выявления завышений объемов выполненных строительно-монтажных работ и (или) использованных материальных ресурсов, Подрядчик возмещает Заказчику размер таких завышений, а также уплачивает неустойку (штраф) в трехкратном размере вышеуказанных завышений.</w:t>
      </w:r>
    </w:p>
    <w:p w:rsidR="00EF71A3" w:rsidRPr="009A2E90" w:rsidRDefault="00EF71A3" w:rsidP="00EF71A3">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Уплата неустойки не освобождает Стороны от обязанности возместить убытки, понесенные другой Стороной в результате несоблюдения ими условий Договора.</w:t>
      </w:r>
    </w:p>
    <w:p w:rsidR="00EF71A3" w:rsidRPr="009A2E90" w:rsidRDefault="00EF71A3" w:rsidP="00EF71A3">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Сторона, нарушившая обязательство по настоящему Договору возмещает другой Стороне все убытки, причиненные вследствие нарушения Договора, непокрытые пеней.</w:t>
      </w:r>
    </w:p>
    <w:p w:rsidR="00EF71A3" w:rsidRPr="009A2E90" w:rsidRDefault="00EF71A3" w:rsidP="00EF71A3">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Ответственность за включенные в акты сдачи-приемки выполненных строительных и иных специальных монтажных работ стоимости материалов, изделий и конструкций, не нашедших отражение в бухучете Подрядчика, несет Подрядчик в одностороннем порядке.</w:t>
      </w:r>
    </w:p>
    <w:p w:rsidR="00EF71A3" w:rsidRPr="009A2E90" w:rsidRDefault="00EF71A3" w:rsidP="00EF71A3">
      <w:pPr>
        <w:widowControl/>
        <w:numPr>
          <w:ilvl w:val="1"/>
          <w:numId w:val="4"/>
        </w:numPr>
        <w:tabs>
          <w:tab w:val="left" w:pos="1276"/>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Подрядчик несет ответственность за:</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Отступление от проектных решений, не согласованных с Заказчиком, завышение объемов выполненных работ;</w:t>
      </w:r>
      <w:r w:rsidRPr="009A2E90">
        <w:rPr>
          <w:rFonts w:eastAsia="Times New Roman"/>
          <w:b w:val="0"/>
          <w:bCs w:val="0"/>
          <w:sz w:val="22"/>
          <w:szCs w:val="22"/>
        </w:rPr>
        <w:tab/>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Завышение применяемых в сметах и расшифровках расценок;</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Правильность и достоверность расчетов, количество и стоимость выполняемых работ, применяемых расценок, материальных ресурсов и норм списания, расчетов налогов и отчислений, включаемых в акты сдачи-приемки выполненных строительных и иных специальных монтажных работ, справки о стоимости выполненных работ, в том числе затрат, предъявляемых к оплате.</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 xml:space="preserve">Соблюдение правил охраны труда и пожарной безопасности при производстве работ на объектах Заказчика. </w:t>
      </w:r>
    </w:p>
    <w:p w:rsidR="00EF71A3" w:rsidRPr="009A2E90" w:rsidRDefault="00EF71A3" w:rsidP="00EF71A3">
      <w:pPr>
        <w:widowControl/>
        <w:numPr>
          <w:ilvl w:val="2"/>
          <w:numId w:val="4"/>
        </w:numPr>
        <w:tabs>
          <w:tab w:val="left" w:pos="1418"/>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lastRenderedPageBreak/>
        <w:t>Соблюдение чистоты и порядка на территории, где проводятся работы, в бытовых и складских помещениях.</w:t>
      </w:r>
    </w:p>
    <w:p w:rsidR="00EF71A3" w:rsidRPr="009A2E90" w:rsidRDefault="00EF71A3" w:rsidP="00EF71A3">
      <w:pPr>
        <w:widowControl/>
        <w:numPr>
          <w:ilvl w:val="1"/>
          <w:numId w:val="4"/>
        </w:numPr>
        <w:tabs>
          <w:tab w:val="left" w:pos="1276"/>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В случае привлечения Подрядчиком, для выполнения работ по настоящему Договору, субподрядной организации без согласования с Заказчиком, Подрядчик уплачивает Заказчику штраф в размере 20% от стоимости настоящего Договора за каждый факт такого привлечения.</w:t>
      </w:r>
    </w:p>
    <w:p w:rsidR="00EF71A3" w:rsidRPr="009A2E90" w:rsidRDefault="00EF71A3" w:rsidP="00EF71A3">
      <w:pPr>
        <w:widowControl/>
        <w:tabs>
          <w:tab w:val="left" w:pos="1134"/>
        </w:tabs>
        <w:autoSpaceDE/>
        <w:autoSpaceDN/>
        <w:adjustRightInd/>
        <w:contextualSpacing/>
        <w:jc w:val="both"/>
        <w:rPr>
          <w:rFonts w:eastAsia="Times New Roman"/>
          <w:b w:val="0"/>
          <w:bCs w:val="0"/>
          <w:sz w:val="22"/>
          <w:szCs w:val="22"/>
        </w:rPr>
      </w:pPr>
    </w:p>
    <w:p w:rsidR="00EF71A3" w:rsidRPr="009A2E90" w:rsidRDefault="00EF71A3" w:rsidP="00EF71A3">
      <w:pPr>
        <w:widowControl/>
        <w:numPr>
          <w:ilvl w:val="0"/>
          <w:numId w:val="4"/>
        </w:numPr>
        <w:tabs>
          <w:tab w:val="left" w:pos="709"/>
        </w:tabs>
        <w:autoSpaceDE/>
        <w:autoSpaceDN/>
        <w:adjustRightInd/>
        <w:ind w:left="0" w:firstLine="360"/>
        <w:contextualSpacing/>
        <w:jc w:val="center"/>
        <w:rPr>
          <w:rFonts w:eastAsia="Times New Roman"/>
          <w:bCs w:val="0"/>
          <w:sz w:val="22"/>
          <w:szCs w:val="22"/>
          <w:u w:val="single"/>
        </w:rPr>
      </w:pPr>
      <w:r w:rsidRPr="009A2E90">
        <w:rPr>
          <w:rFonts w:eastAsia="Times New Roman"/>
          <w:bCs w:val="0"/>
          <w:sz w:val="22"/>
          <w:szCs w:val="22"/>
          <w:u w:val="single"/>
        </w:rPr>
        <w:t>ФОРС-МАЖОР</w:t>
      </w:r>
    </w:p>
    <w:p w:rsidR="00EF71A3" w:rsidRPr="009A2E90" w:rsidRDefault="00EF71A3" w:rsidP="00EF71A3">
      <w:pPr>
        <w:widowControl/>
        <w:tabs>
          <w:tab w:val="left" w:pos="709"/>
        </w:tabs>
        <w:autoSpaceDE/>
        <w:autoSpaceDN/>
        <w:adjustRightInd/>
        <w:ind w:left="360"/>
        <w:contextualSpacing/>
        <w:jc w:val="center"/>
        <w:rPr>
          <w:rFonts w:eastAsia="Times New Roman"/>
          <w:bCs w:val="0"/>
          <w:sz w:val="22"/>
          <w:szCs w:val="22"/>
          <w:u w:val="single"/>
        </w:rPr>
      </w:pPr>
    </w:p>
    <w:p w:rsidR="00EF71A3" w:rsidRPr="009A2E90" w:rsidRDefault="00EF71A3" w:rsidP="00EF71A3">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Стороны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возникшей после вступления настоящего Договора в силу.</w:t>
      </w:r>
    </w:p>
    <w:p w:rsidR="00EF71A3" w:rsidRPr="009A2E90" w:rsidRDefault="00EF71A3" w:rsidP="00EF71A3">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К обстоятельствам непреодолимой силы относятся события, возникшие на территории Республики Беларусь, на которые Стороны не могут оказать влияния, такие как: стихийные бедствия (землетрясение, наводнение, ураган) пожар, забастовка, боевые действия, гражданские волнения. Если любое из таких обстоятельств непосредственно повлияло на исполнение обязательств в срок, установленный в Договоре, то этот срок соразмерно отодвигается на время действия соответствующих обстоятельств.</w:t>
      </w:r>
    </w:p>
    <w:p w:rsidR="00EF71A3" w:rsidRPr="009A2E90" w:rsidRDefault="00EF71A3" w:rsidP="00EF71A3">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Стороны обязуются в течение трех рабочих дней с момента наступления обстоятельств непреодолимой силы, делающих невозможным выполнение обязательств по настоящему Договору уведомить друг друга в письменной форме. Факты, изложенные в уведомлении, должны быть подтверждены Белорусской торгово-промышленной палатой. Уведомление должно быть сделано также в случае устранения препятствий.</w:t>
      </w:r>
    </w:p>
    <w:p w:rsidR="00EF71A3" w:rsidRPr="009A2E90" w:rsidRDefault="00EF71A3" w:rsidP="00EF71A3">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Не уведомление или несвоевременное уведомление лишает Сторону права ссылаться на любое вышеуказанное обстоятельство как на основание, освобождающее от ответственности за неисполнение обязательств.</w:t>
      </w:r>
    </w:p>
    <w:p w:rsidR="00EF71A3" w:rsidRPr="009A2E90" w:rsidRDefault="00EF71A3" w:rsidP="00EF71A3">
      <w:pPr>
        <w:widowControl/>
        <w:numPr>
          <w:ilvl w:val="1"/>
          <w:numId w:val="4"/>
        </w:numPr>
        <w:tabs>
          <w:tab w:val="left" w:pos="1134"/>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Если невозможность полного или частичного исполнения обязательств будет существовать свыше 2 месяцев, Стороны вправе расторгнуть настоящий Договор без обязанности возмещения возможных убытков другой Стороны.</w:t>
      </w:r>
    </w:p>
    <w:p w:rsidR="00EF71A3" w:rsidRPr="009A2E90" w:rsidRDefault="00EF71A3" w:rsidP="00EF71A3">
      <w:pPr>
        <w:widowControl/>
        <w:tabs>
          <w:tab w:val="left" w:pos="1276"/>
        </w:tabs>
        <w:autoSpaceDE/>
        <w:autoSpaceDN/>
        <w:adjustRightInd/>
        <w:contextualSpacing/>
        <w:jc w:val="both"/>
        <w:rPr>
          <w:rFonts w:eastAsia="Times New Roman"/>
          <w:b w:val="0"/>
          <w:bCs w:val="0"/>
          <w:sz w:val="22"/>
          <w:szCs w:val="22"/>
        </w:rPr>
      </w:pPr>
    </w:p>
    <w:p w:rsidR="00EF71A3" w:rsidRPr="009A2E90" w:rsidRDefault="00EF71A3" w:rsidP="00EF71A3">
      <w:pPr>
        <w:widowControl/>
        <w:numPr>
          <w:ilvl w:val="0"/>
          <w:numId w:val="4"/>
        </w:numPr>
        <w:tabs>
          <w:tab w:val="left" w:pos="709"/>
        </w:tabs>
        <w:autoSpaceDE/>
        <w:autoSpaceDN/>
        <w:adjustRightInd/>
        <w:ind w:left="0" w:firstLine="360"/>
        <w:contextualSpacing/>
        <w:jc w:val="center"/>
        <w:rPr>
          <w:rFonts w:eastAsia="Times New Roman"/>
          <w:bCs w:val="0"/>
          <w:sz w:val="22"/>
          <w:szCs w:val="22"/>
          <w:u w:val="single"/>
        </w:rPr>
      </w:pPr>
      <w:r w:rsidRPr="009A2E90">
        <w:rPr>
          <w:rFonts w:eastAsia="Times New Roman"/>
          <w:bCs w:val="0"/>
          <w:sz w:val="22"/>
          <w:szCs w:val="22"/>
          <w:u w:val="single"/>
        </w:rPr>
        <w:t>АВТОРСКИЙ И ТЕХНИЧЕСКИЙ НАДЗОР ЗА ВЫПОЛНЕНИЕМ РАБОТ</w:t>
      </w:r>
    </w:p>
    <w:p w:rsidR="00EF71A3" w:rsidRPr="009A2E90" w:rsidRDefault="00EF71A3" w:rsidP="00EF71A3">
      <w:pPr>
        <w:widowControl/>
        <w:tabs>
          <w:tab w:val="left" w:pos="709"/>
        </w:tabs>
        <w:autoSpaceDE/>
        <w:autoSpaceDN/>
        <w:adjustRightInd/>
        <w:ind w:left="360"/>
        <w:contextualSpacing/>
        <w:jc w:val="center"/>
        <w:rPr>
          <w:rFonts w:eastAsia="Times New Roman"/>
          <w:bCs w:val="0"/>
          <w:sz w:val="22"/>
          <w:szCs w:val="22"/>
          <w:u w:val="single"/>
        </w:rPr>
      </w:pPr>
    </w:p>
    <w:p w:rsidR="00EF71A3" w:rsidRPr="009A2E90" w:rsidRDefault="00EF71A3" w:rsidP="00EF71A3">
      <w:pPr>
        <w:widowControl/>
        <w:numPr>
          <w:ilvl w:val="1"/>
          <w:numId w:val="4"/>
        </w:numPr>
        <w:tabs>
          <w:tab w:val="left" w:pos="1276"/>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Проведение авторского надзора осуществляется в соответствии с Правилами.</w:t>
      </w:r>
    </w:p>
    <w:p w:rsidR="00EF71A3" w:rsidRPr="009A2E90" w:rsidRDefault="00EF71A3" w:rsidP="00EF71A3">
      <w:pPr>
        <w:widowControl/>
        <w:numPr>
          <w:ilvl w:val="1"/>
          <w:numId w:val="4"/>
        </w:numPr>
        <w:tabs>
          <w:tab w:val="left" w:pos="1276"/>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Для осуществления технического надзора за строительством объекта Заказчик назначает своего представителя или привлекает специализированную организацию, с письменным уведомлением Подрядчика.</w:t>
      </w:r>
    </w:p>
    <w:p w:rsidR="00EF71A3" w:rsidRPr="009A2E90" w:rsidRDefault="00EF71A3" w:rsidP="00EF71A3">
      <w:pPr>
        <w:widowControl/>
        <w:numPr>
          <w:ilvl w:val="1"/>
          <w:numId w:val="4"/>
        </w:numPr>
        <w:tabs>
          <w:tab w:val="left" w:pos="1276"/>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Представители Заказчика и Подрядчика оформляют справки о выполнении работ, о проверке соответствия используемых конструкций, материалов, изделий, оборудования, проектной документации, составляют акты промежуточной приемки ответственных конструкций и освидетельствования скрытых работ.</w:t>
      </w:r>
    </w:p>
    <w:p w:rsidR="00EF71A3" w:rsidRPr="009A2E90" w:rsidRDefault="00EF71A3" w:rsidP="00EF71A3">
      <w:pPr>
        <w:widowControl/>
        <w:numPr>
          <w:ilvl w:val="1"/>
          <w:numId w:val="4"/>
        </w:numPr>
        <w:tabs>
          <w:tab w:val="left" w:pos="1276"/>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Заказчик вправе при выявлении некачественно выполненных работ немедленно выслать письменное предписание Подрядчику об устранении дефектов. При необходимости Заказчик может приостановить выполнение работ.</w:t>
      </w:r>
    </w:p>
    <w:p w:rsidR="00EF71A3" w:rsidRPr="009A2E90" w:rsidRDefault="00EF71A3" w:rsidP="00EF71A3">
      <w:pPr>
        <w:widowControl/>
        <w:numPr>
          <w:ilvl w:val="1"/>
          <w:numId w:val="4"/>
        </w:numPr>
        <w:tabs>
          <w:tab w:val="left" w:pos="1276"/>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Подрядчик назначает ответственного за строительство объекта (работ, услуг) и уведомляет об этом Заказчика в письменной форме не позднее трех рабочих дней до их начала.</w:t>
      </w:r>
    </w:p>
    <w:p w:rsidR="00EF71A3" w:rsidRPr="009A2E90" w:rsidRDefault="00EF71A3" w:rsidP="00EF71A3">
      <w:pPr>
        <w:widowControl/>
        <w:tabs>
          <w:tab w:val="left" w:pos="1276"/>
        </w:tabs>
        <w:autoSpaceDE/>
        <w:autoSpaceDN/>
        <w:adjustRightInd/>
        <w:contextualSpacing/>
        <w:jc w:val="both"/>
        <w:rPr>
          <w:rFonts w:eastAsia="Times New Roman"/>
          <w:b w:val="0"/>
          <w:bCs w:val="0"/>
          <w:sz w:val="22"/>
          <w:szCs w:val="22"/>
        </w:rPr>
      </w:pPr>
    </w:p>
    <w:p w:rsidR="00EF71A3" w:rsidRPr="009A2E90" w:rsidRDefault="00EF71A3" w:rsidP="00EF71A3">
      <w:pPr>
        <w:widowControl/>
        <w:numPr>
          <w:ilvl w:val="0"/>
          <w:numId w:val="4"/>
        </w:numPr>
        <w:tabs>
          <w:tab w:val="left" w:pos="709"/>
        </w:tabs>
        <w:autoSpaceDE/>
        <w:autoSpaceDN/>
        <w:adjustRightInd/>
        <w:ind w:left="0" w:firstLine="360"/>
        <w:contextualSpacing/>
        <w:jc w:val="center"/>
        <w:rPr>
          <w:rFonts w:eastAsia="Times New Roman"/>
          <w:bCs w:val="0"/>
          <w:sz w:val="22"/>
          <w:szCs w:val="22"/>
          <w:u w:val="single"/>
        </w:rPr>
      </w:pPr>
      <w:r w:rsidRPr="009A2E90">
        <w:rPr>
          <w:rFonts w:eastAsia="Times New Roman"/>
          <w:bCs w:val="0"/>
          <w:sz w:val="22"/>
          <w:szCs w:val="22"/>
          <w:u w:val="single"/>
        </w:rPr>
        <w:t>ПРОЧИЕ УСЛОВИЯ</w:t>
      </w:r>
    </w:p>
    <w:p w:rsidR="00EF71A3" w:rsidRPr="009A2E90" w:rsidRDefault="00EF71A3" w:rsidP="00EF71A3">
      <w:pPr>
        <w:widowControl/>
        <w:tabs>
          <w:tab w:val="left" w:pos="709"/>
        </w:tabs>
        <w:autoSpaceDE/>
        <w:autoSpaceDN/>
        <w:adjustRightInd/>
        <w:ind w:left="360"/>
        <w:contextualSpacing/>
        <w:jc w:val="center"/>
        <w:rPr>
          <w:rFonts w:eastAsia="Times New Roman"/>
          <w:bCs w:val="0"/>
          <w:sz w:val="22"/>
          <w:szCs w:val="22"/>
          <w:u w:val="single"/>
        </w:rPr>
      </w:pPr>
    </w:p>
    <w:p w:rsidR="00EF71A3" w:rsidRPr="009A2E90" w:rsidRDefault="00EF71A3" w:rsidP="00EF71A3">
      <w:pPr>
        <w:widowControl/>
        <w:numPr>
          <w:ilvl w:val="1"/>
          <w:numId w:val="4"/>
        </w:numPr>
        <w:tabs>
          <w:tab w:val="left" w:pos="1276"/>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Все приложения к настоящему Договору являются его неотъемлемой частью.</w:t>
      </w:r>
    </w:p>
    <w:p w:rsidR="00EF71A3" w:rsidRPr="009A2E90" w:rsidRDefault="00EF71A3" w:rsidP="00EF71A3">
      <w:pPr>
        <w:widowControl/>
        <w:numPr>
          <w:ilvl w:val="1"/>
          <w:numId w:val="4"/>
        </w:numPr>
        <w:tabs>
          <w:tab w:val="left" w:pos="1276"/>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Все Приложения и Дополнения к настоящему Договору действительны лишь при условии, что они совершены в письменной форме и подписаны каждой из Сторон.</w:t>
      </w:r>
    </w:p>
    <w:p w:rsidR="00EF71A3" w:rsidRPr="009A2E90" w:rsidRDefault="00EF71A3" w:rsidP="00EF71A3">
      <w:pPr>
        <w:widowControl/>
        <w:numPr>
          <w:ilvl w:val="1"/>
          <w:numId w:val="4"/>
        </w:numPr>
        <w:tabs>
          <w:tab w:val="left" w:pos="1276"/>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Стороны принимают все меры к тому, чтобы любые спорные вопросы, разногласия или претензии, возникшие из настоящего Договора, были урегулированы в порядке претензионного урегулирования споров (письменного предложения о добровольном урегулировании спора). Сторона, получившая письменное предложение о добровольном порядке урегулировании спора, обязуется в течение 20 (двадцати) дней с момента его получения, рассмотреть и дать письменный ответ другой Стороне.</w:t>
      </w:r>
    </w:p>
    <w:p w:rsidR="00EF71A3" w:rsidRPr="009A2E90" w:rsidRDefault="00EF71A3" w:rsidP="00EF71A3">
      <w:pPr>
        <w:widowControl/>
        <w:tabs>
          <w:tab w:val="left" w:pos="1134"/>
        </w:tabs>
        <w:autoSpaceDE/>
        <w:autoSpaceDN/>
        <w:adjustRightInd/>
        <w:ind w:firstLine="709"/>
        <w:contextualSpacing/>
        <w:jc w:val="both"/>
        <w:rPr>
          <w:rFonts w:eastAsia="Times New Roman"/>
          <w:b w:val="0"/>
          <w:bCs w:val="0"/>
          <w:sz w:val="22"/>
          <w:szCs w:val="22"/>
        </w:rPr>
      </w:pPr>
      <w:r w:rsidRPr="009A2E90">
        <w:rPr>
          <w:rFonts w:eastAsia="Times New Roman"/>
          <w:b w:val="0"/>
          <w:bCs w:val="0"/>
          <w:sz w:val="22"/>
          <w:szCs w:val="22"/>
        </w:rPr>
        <w:t>В случае если Стороны не достигнут согласия по спорным вопросам в предусмотренном в настоящем пункте порядке, указанные вопросы подлежат рассмотрению в Экономическом суде города Минска в соответствии с действующим законодательством Республики Беларусь.</w:t>
      </w:r>
    </w:p>
    <w:p w:rsidR="00EF71A3" w:rsidRPr="009A2E90" w:rsidRDefault="00EF71A3" w:rsidP="00EF71A3">
      <w:pPr>
        <w:widowControl/>
        <w:numPr>
          <w:ilvl w:val="1"/>
          <w:numId w:val="4"/>
        </w:numPr>
        <w:tabs>
          <w:tab w:val="left" w:pos="1276"/>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lastRenderedPageBreak/>
        <w:t>Настоящий Договор составлен в двух экземплярах, имеющих равную юридическую силу и находящихся по одному у каждой из Сторон.</w:t>
      </w:r>
    </w:p>
    <w:p w:rsidR="00EF71A3" w:rsidRPr="009A2E90" w:rsidRDefault="00EF71A3" w:rsidP="00EF71A3">
      <w:pPr>
        <w:widowControl/>
        <w:numPr>
          <w:ilvl w:val="1"/>
          <w:numId w:val="4"/>
        </w:numPr>
        <w:tabs>
          <w:tab w:val="left" w:pos="1276"/>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Вопросы, неурегулированные настоящим Договором, разрешаются в соответствии с требованием действующего законодательства Республики Беларусь.</w:t>
      </w:r>
    </w:p>
    <w:p w:rsidR="00EF71A3" w:rsidRPr="009A2E90" w:rsidRDefault="00EF71A3" w:rsidP="00EF71A3">
      <w:pPr>
        <w:widowControl/>
        <w:numPr>
          <w:ilvl w:val="1"/>
          <w:numId w:val="4"/>
        </w:numPr>
        <w:tabs>
          <w:tab w:val="left" w:pos="1276"/>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Лом и отходы черных и цветных металлов, а также вторичные материальные ресурсы, образующиеся в результате выполнения работ по настоящему Договору, определяются актом и являются собственностью Заказчика.</w:t>
      </w:r>
    </w:p>
    <w:p w:rsidR="00EF71A3" w:rsidRPr="009A2E90" w:rsidRDefault="00EF71A3" w:rsidP="00EF71A3">
      <w:pPr>
        <w:widowControl/>
        <w:numPr>
          <w:ilvl w:val="1"/>
          <w:numId w:val="4"/>
        </w:numPr>
        <w:tabs>
          <w:tab w:val="left" w:pos="1276"/>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Копии документации для конкурса, предложения участника-победителя конкурса, протокола о результатах его проведения являются неотъемлемой частью Договора.</w:t>
      </w:r>
    </w:p>
    <w:p w:rsidR="00EF71A3" w:rsidRPr="009A2E90" w:rsidRDefault="00EF71A3" w:rsidP="00EF71A3">
      <w:pPr>
        <w:widowControl/>
        <w:numPr>
          <w:ilvl w:val="1"/>
          <w:numId w:val="4"/>
        </w:numPr>
        <w:tabs>
          <w:tab w:val="left" w:pos="1276"/>
        </w:tabs>
        <w:autoSpaceDE/>
        <w:autoSpaceDN/>
        <w:adjustRightInd/>
        <w:ind w:left="0" w:firstLine="709"/>
        <w:contextualSpacing/>
        <w:jc w:val="both"/>
        <w:rPr>
          <w:rFonts w:eastAsia="Times New Roman"/>
          <w:b w:val="0"/>
          <w:bCs w:val="0"/>
          <w:sz w:val="22"/>
          <w:szCs w:val="22"/>
        </w:rPr>
      </w:pPr>
      <w:r w:rsidRPr="009A2E90">
        <w:rPr>
          <w:rFonts w:eastAsia="Times New Roman"/>
          <w:b w:val="0"/>
          <w:bCs w:val="0"/>
          <w:sz w:val="22"/>
          <w:szCs w:val="22"/>
        </w:rPr>
        <w:t>Уступка требования к РУП «Белтелеком» допускается только с согласия РУП «Белтелеком» в лице генерального директора или заместителя генерального директора.</w:t>
      </w:r>
    </w:p>
    <w:p w:rsidR="00EF71A3" w:rsidRPr="009A2E90" w:rsidRDefault="00EF71A3" w:rsidP="00EF71A3">
      <w:pPr>
        <w:widowControl/>
        <w:autoSpaceDE/>
        <w:autoSpaceDN/>
        <w:adjustRightInd/>
        <w:ind w:firstLine="709"/>
        <w:contextualSpacing/>
        <w:jc w:val="both"/>
        <w:rPr>
          <w:rFonts w:eastAsia="Times New Roman"/>
          <w:b w:val="0"/>
          <w:bCs w:val="0"/>
          <w:sz w:val="22"/>
          <w:szCs w:val="22"/>
        </w:rPr>
      </w:pPr>
    </w:p>
    <w:p w:rsidR="00EF71A3" w:rsidRPr="009A2E90" w:rsidRDefault="00EF71A3" w:rsidP="00EF71A3">
      <w:pPr>
        <w:widowControl/>
        <w:tabs>
          <w:tab w:val="left" w:pos="1134"/>
        </w:tabs>
        <w:autoSpaceDE/>
        <w:autoSpaceDN/>
        <w:adjustRightInd/>
        <w:ind w:firstLine="709"/>
        <w:contextualSpacing/>
        <w:jc w:val="both"/>
        <w:rPr>
          <w:rFonts w:eastAsia="Times New Roman"/>
          <w:b w:val="0"/>
          <w:bCs w:val="0"/>
          <w:sz w:val="22"/>
          <w:szCs w:val="22"/>
        </w:rPr>
      </w:pPr>
      <w:r w:rsidRPr="009A2E90">
        <w:rPr>
          <w:rFonts w:eastAsia="Times New Roman"/>
          <w:b w:val="0"/>
          <w:bCs w:val="0"/>
          <w:sz w:val="22"/>
          <w:szCs w:val="22"/>
        </w:rPr>
        <w:t>Приложения к Договору:</w:t>
      </w:r>
    </w:p>
    <w:p w:rsidR="00EF71A3" w:rsidRPr="009A2E90" w:rsidRDefault="00EF71A3" w:rsidP="00EF71A3">
      <w:pPr>
        <w:widowControl/>
        <w:numPr>
          <w:ilvl w:val="0"/>
          <w:numId w:val="6"/>
        </w:numPr>
        <w:tabs>
          <w:tab w:val="left" w:pos="993"/>
        </w:tabs>
        <w:autoSpaceDE/>
        <w:autoSpaceDN/>
        <w:adjustRightInd/>
        <w:contextualSpacing/>
        <w:jc w:val="both"/>
        <w:rPr>
          <w:rFonts w:eastAsia="Times New Roman"/>
          <w:b w:val="0"/>
          <w:bCs w:val="0"/>
          <w:sz w:val="22"/>
          <w:szCs w:val="22"/>
        </w:rPr>
      </w:pPr>
      <w:r w:rsidRPr="009A2E90">
        <w:rPr>
          <w:rFonts w:eastAsia="Times New Roman"/>
          <w:b w:val="0"/>
          <w:bCs w:val="0"/>
          <w:sz w:val="22"/>
          <w:szCs w:val="22"/>
        </w:rPr>
        <w:t>Расчет стоимости работ в текущих ценах.</w:t>
      </w:r>
    </w:p>
    <w:p w:rsidR="00EF71A3" w:rsidRPr="009A2E90" w:rsidRDefault="00EF71A3" w:rsidP="00EF71A3">
      <w:pPr>
        <w:widowControl/>
        <w:numPr>
          <w:ilvl w:val="0"/>
          <w:numId w:val="6"/>
        </w:numPr>
        <w:tabs>
          <w:tab w:val="left" w:pos="993"/>
        </w:tabs>
        <w:autoSpaceDE/>
        <w:autoSpaceDN/>
        <w:adjustRightInd/>
        <w:contextualSpacing/>
        <w:jc w:val="both"/>
        <w:rPr>
          <w:rFonts w:eastAsia="Times New Roman"/>
          <w:b w:val="0"/>
          <w:bCs w:val="0"/>
          <w:sz w:val="22"/>
          <w:szCs w:val="22"/>
        </w:rPr>
      </w:pPr>
      <w:r w:rsidRPr="009A2E90">
        <w:rPr>
          <w:rFonts w:eastAsia="Times New Roman"/>
          <w:b w:val="0"/>
          <w:bCs w:val="0"/>
          <w:sz w:val="22"/>
          <w:szCs w:val="22"/>
        </w:rPr>
        <w:t>Приказ на ответственного за выполнение работ.</w:t>
      </w:r>
    </w:p>
    <w:p w:rsidR="00EF71A3" w:rsidRPr="009A2E90" w:rsidRDefault="00EF71A3" w:rsidP="00EF71A3">
      <w:pPr>
        <w:widowControl/>
        <w:numPr>
          <w:ilvl w:val="0"/>
          <w:numId w:val="6"/>
        </w:numPr>
        <w:tabs>
          <w:tab w:val="left" w:pos="993"/>
        </w:tabs>
        <w:autoSpaceDE/>
        <w:autoSpaceDN/>
        <w:adjustRightInd/>
        <w:contextualSpacing/>
        <w:jc w:val="both"/>
        <w:rPr>
          <w:rFonts w:eastAsia="Times New Roman"/>
          <w:b w:val="0"/>
          <w:bCs w:val="0"/>
          <w:sz w:val="22"/>
          <w:szCs w:val="22"/>
        </w:rPr>
      </w:pPr>
      <w:r w:rsidRPr="009A2E90">
        <w:rPr>
          <w:rFonts w:eastAsia="Times New Roman"/>
          <w:b w:val="0"/>
          <w:bCs w:val="0"/>
          <w:sz w:val="22"/>
          <w:szCs w:val="22"/>
        </w:rPr>
        <w:t>График производства работ</w:t>
      </w:r>
      <w:r>
        <w:rPr>
          <w:rFonts w:eastAsia="Times New Roman"/>
          <w:b w:val="0"/>
          <w:bCs w:val="0"/>
          <w:sz w:val="22"/>
          <w:szCs w:val="22"/>
        </w:rPr>
        <w:t xml:space="preserve"> на объекте</w:t>
      </w:r>
      <w:r w:rsidRPr="009A2E90">
        <w:rPr>
          <w:rFonts w:eastAsia="Times New Roman"/>
          <w:b w:val="0"/>
          <w:bCs w:val="0"/>
          <w:sz w:val="22"/>
          <w:szCs w:val="22"/>
        </w:rPr>
        <w:t>.</w:t>
      </w:r>
    </w:p>
    <w:p w:rsidR="00EF71A3" w:rsidRPr="009A2E90" w:rsidRDefault="00EF71A3" w:rsidP="00EF71A3">
      <w:pPr>
        <w:widowControl/>
        <w:numPr>
          <w:ilvl w:val="0"/>
          <w:numId w:val="6"/>
        </w:numPr>
        <w:tabs>
          <w:tab w:val="left" w:pos="993"/>
        </w:tabs>
        <w:autoSpaceDE/>
        <w:autoSpaceDN/>
        <w:adjustRightInd/>
        <w:contextualSpacing/>
        <w:jc w:val="both"/>
        <w:rPr>
          <w:rFonts w:eastAsia="Times New Roman"/>
          <w:b w:val="0"/>
          <w:bCs w:val="0"/>
          <w:sz w:val="22"/>
          <w:szCs w:val="22"/>
        </w:rPr>
      </w:pPr>
      <w:r w:rsidRPr="009A2E90">
        <w:rPr>
          <w:rFonts w:eastAsia="Times New Roman"/>
          <w:b w:val="0"/>
          <w:bCs w:val="0"/>
          <w:sz w:val="22"/>
          <w:szCs w:val="22"/>
        </w:rPr>
        <w:t>График платежей</w:t>
      </w:r>
      <w:r>
        <w:rPr>
          <w:rFonts w:eastAsia="Times New Roman"/>
          <w:b w:val="0"/>
          <w:bCs w:val="0"/>
          <w:sz w:val="22"/>
          <w:szCs w:val="22"/>
        </w:rPr>
        <w:t xml:space="preserve"> по объекту</w:t>
      </w:r>
      <w:r w:rsidRPr="009A2E90">
        <w:rPr>
          <w:rFonts w:eastAsia="Times New Roman"/>
          <w:b w:val="0"/>
          <w:bCs w:val="0"/>
          <w:sz w:val="22"/>
          <w:szCs w:val="22"/>
        </w:rPr>
        <w:t>.</w:t>
      </w:r>
    </w:p>
    <w:p w:rsidR="00EF71A3" w:rsidRPr="009A2E90" w:rsidRDefault="00EF71A3" w:rsidP="00EF71A3">
      <w:pPr>
        <w:widowControl/>
        <w:numPr>
          <w:ilvl w:val="0"/>
          <w:numId w:val="6"/>
        </w:numPr>
        <w:tabs>
          <w:tab w:val="left" w:pos="993"/>
        </w:tabs>
        <w:autoSpaceDE/>
        <w:autoSpaceDN/>
        <w:adjustRightInd/>
        <w:contextualSpacing/>
        <w:jc w:val="both"/>
        <w:rPr>
          <w:rFonts w:eastAsia="Times New Roman"/>
          <w:b w:val="0"/>
          <w:bCs w:val="0"/>
          <w:sz w:val="22"/>
          <w:szCs w:val="22"/>
        </w:rPr>
      </w:pPr>
      <w:r w:rsidRPr="009A2E90">
        <w:rPr>
          <w:rFonts w:eastAsia="Times New Roman"/>
          <w:b w:val="0"/>
          <w:bCs w:val="0"/>
          <w:sz w:val="22"/>
          <w:szCs w:val="22"/>
        </w:rPr>
        <w:t>Копия доверенности Заказчика.</w:t>
      </w:r>
    </w:p>
    <w:p w:rsidR="00EF71A3" w:rsidRPr="009A2E90" w:rsidRDefault="00EF71A3" w:rsidP="00EF71A3">
      <w:pPr>
        <w:widowControl/>
        <w:numPr>
          <w:ilvl w:val="0"/>
          <w:numId w:val="6"/>
        </w:numPr>
        <w:tabs>
          <w:tab w:val="left" w:pos="993"/>
        </w:tabs>
        <w:autoSpaceDE/>
        <w:autoSpaceDN/>
        <w:adjustRightInd/>
        <w:contextualSpacing/>
        <w:jc w:val="both"/>
        <w:rPr>
          <w:rFonts w:eastAsia="Times New Roman"/>
          <w:b w:val="0"/>
          <w:bCs w:val="0"/>
          <w:sz w:val="22"/>
          <w:szCs w:val="22"/>
        </w:rPr>
      </w:pPr>
      <w:r w:rsidRPr="009A2E90">
        <w:rPr>
          <w:rFonts w:eastAsia="Times New Roman"/>
          <w:b w:val="0"/>
          <w:bCs w:val="0"/>
          <w:sz w:val="22"/>
          <w:szCs w:val="22"/>
        </w:rPr>
        <w:t>Копия доверенности Подрядчика.</w:t>
      </w:r>
    </w:p>
    <w:p w:rsidR="00EF71A3" w:rsidRPr="009A2E90" w:rsidRDefault="00EF71A3" w:rsidP="00EF71A3">
      <w:pPr>
        <w:widowControl/>
        <w:numPr>
          <w:ilvl w:val="0"/>
          <w:numId w:val="6"/>
        </w:numPr>
        <w:tabs>
          <w:tab w:val="left" w:pos="993"/>
        </w:tabs>
        <w:autoSpaceDE/>
        <w:autoSpaceDN/>
        <w:adjustRightInd/>
        <w:contextualSpacing/>
        <w:jc w:val="both"/>
        <w:rPr>
          <w:rFonts w:eastAsia="Times New Roman"/>
          <w:b w:val="0"/>
          <w:bCs w:val="0"/>
          <w:sz w:val="22"/>
          <w:szCs w:val="22"/>
        </w:rPr>
      </w:pPr>
      <w:r w:rsidRPr="009A2E90">
        <w:rPr>
          <w:rFonts w:eastAsia="Times New Roman"/>
          <w:b w:val="0"/>
          <w:bCs w:val="0"/>
          <w:sz w:val="22"/>
          <w:szCs w:val="22"/>
        </w:rPr>
        <w:t>Копия документации для конкурса.</w:t>
      </w:r>
    </w:p>
    <w:p w:rsidR="00EF71A3" w:rsidRPr="009A2E90" w:rsidRDefault="00EF71A3" w:rsidP="00EF71A3">
      <w:pPr>
        <w:widowControl/>
        <w:numPr>
          <w:ilvl w:val="0"/>
          <w:numId w:val="6"/>
        </w:numPr>
        <w:tabs>
          <w:tab w:val="left" w:pos="993"/>
        </w:tabs>
        <w:autoSpaceDE/>
        <w:autoSpaceDN/>
        <w:adjustRightInd/>
        <w:contextualSpacing/>
        <w:jc w:val="both"/>
        <w:rPr>
          <w:rFonts w:eastAsia="Times New Roman"/>
          <w:b w:val="0"/>
          <w:bCs w:val="0"/>
          <w:sz w:val="22"/>
          <w:szCs w:val="22"/>
        </w:rPr>
      </w:pPr>
      <w:r w:rsidRPr="009A2E90">
        <w:rPr>
          <w:rFonts w:eastAsia="Times New Roman"/>
          <w:b w:val="0"/>
          <w:bCs w:val="0"/>
          <w:sz w:val="22"/>
          <w:szCs w:val="22"/>
        </w:rPr>
        <w:t>Копия предложения для конкурса участника-победителя конкурса.</w:t>
      </w:r>
    </w:p>
    <w:p w:rsidR="00EF71A3" w:rsidRPr="009A2E90" w:rsidRDefault="00EF71A3" w:rsidP="00EF71A3">
      <w:pPr>
        <w:widowControl/>
        <w:numPr>
          <w:ilvl w:val="0"/>
          <w:numId w:val="6"/>
        </w:numPr>
        <w:tabs>
          <w:tab w:val="left" w:pos="993"/>
        </w:tabs>
        <w:autoSpaceDE/>
        <w:autoSpaceDN/>
        <w:adjustRightInd/>
        <w:contextualSpacing/>
        <w:jc w:val="both"/>
        <w:rPr>
          <w:rFonts w:eastAsia="Times New Roman"/>
          <w:b w:val="0"/>
          <w:bCs w:val="0"/>
          <w:sz w:val="22"/>
          <w:szCs w:val="22"/>
        </w:rPr>
      </w:pPr>
      <w:r w:rsidRPr="009A2E90">
        <w:rPr>
          <w:rFonts w:eastAsia="Times New Roman"/>
          <w:b w:val="0"/>
          <w:bCs w:val="0"/>
          <w:sz w:val="22"/>
          <w:szCs w:val="22"/>
        </w:rPr>
        <w:t>Копия протокола о результатах проведения конкурса.</w:t>
      </w:r>
    </w:p>
    <w:p w:rsidR="00EF71A3" w:rsidRPr="009A2E90" w:rsidRDefault="00EF71A3" w:rsidP="00EF71A3">
      <w:pPr>
        <w:widowControl/>
        <w:tabs>
          <w:tab w:val="left" w:pos="993"/>
        </w:tabs>
        <w:autoSpaceDE/>
        <w:autoSpaceDN/>
        <w:adjustRightInd/>
        <w:ind w:left="1069"/>
        <w:contextualSpacing/>
        <w:jc w:val="both"/>
        <w:rPr>
          <w:rFonts w:eastAsia="Times New Roman"/>
          <w:b w:val="0"/>
          <w:bCs w:val="0"/>
          <w:sz w:val="22"/>
          <w:szCs w:val="22"/>
        </w:rPr>
      </w:pPr>
    </w:p>
    <w:p w:rsidR="00EF71A3" w:rsidRPr="009A2E90" w:rsidRDefault="00EF71A3" w:rsidP="00EF71A3">
      <w:pPr>
        <w:widowControl/>
        <w:autoSpaceDE/>
        <w:autoSpaceDN/>
        <w:adjustRightInd/>
        <w:contextualSpacing/>
        <w:jc w:val="both"/>
        <w:rPr>
          <w:rFonts w:eastAsia="Times New Roman"/>
          <w:b w:val="0"/>
          <w:bCs w:val="0"/>
          <w:i/>
          <w:sz w:val="22"/>
          <w:szCs w:val="22"/>
        </w:rPr>
      </w:pPr>
    </w:p>
    <w:p w:rsidR="00EF71A3" w:rsidRPr="009A2E90" w:rsidRDefault="00EF71A3" w:rsidP="00EF71A3">
      <w:pPr>
        <w:widowControl/>
        <w:tabs>
          <w:tab w:val="left" w:pos="1134"/>
        </w:tabs>
        <w:autoSpaceDE/>
        <w:autoSpaceDN/>
        <w:adjustRightInd/>
        <w:contextualSpacing/>
        <w:jc w:val="center"/>
        <w:rPr>
          <w:rFonts w:eastAsia="Times New Roman"/>
          <w:bCs w:val="0"/>
          <w:sz w:val="22"/>
          <w:szCs w:val="22"/>
        </w:rPr>
      </w:pPr>
      <w:r w:rsidRPr="009A2E90">
        <w:rPr>
          <w:rFonts w:eastAsia="Times New Roman"/>
          <w:bCs w:val="0"/>
          <w:sz w:val="22"/>
          <w:szCs w:val="22"/>
        </w:rPr>
        <w:t>ЮРИДИЧЕСКИЕ АДРЕСА И РЕКВИЗИТЫ СТОРОН</w:t>
      </w:r>
    </w:p>
    <w:p w:rsidR="00EF71A3" w:rsidRPr="009A2E90" w:rsidRDefault="00EF71A3" w:rsidP="00EF71A3">
      <w:pPr>
        <w:widowControl/>
        <w:tabs>
          <w:tab w:val="left" w:pos="1134"/>
        </w:tabs>
        <w:autoSpaceDE/>
        <w:autoSpaceDN/>
        <w:adjustRightInd/>
        <w:contextualSpacing/>
        <w:jc w:val="center"/>
        <w:rPr>
          <w:rFonts w:eastAsia="Times New Roman"/>
          <w:bCs w:val="0"/>
          <w:sz w:val="22"/>
          <w:szCs w:val="22"/>
        </w:rPr>
      </w:pPr>
    </w:p>
    <w:p w:rsidR="00EF71A3" w:rsidRPr="009A2E90" w:rsidRDefault="00EF71A3" w:rsidP="00EF71A3">
      <w:pPr>
        <w:widowControl/>
        <w:tabs>
          <w:tab w:val="left" w:pos="709"/>
        </w:tabs>
        <w:autoSpaceDE/>
        <w:autoSpaceDN/>
        <w:adjustRightInd/>
        <w:contextualSpacing/>
        <w:rPr>
          <w:rFonts w:eastAsia="Times New Roman"/>
          <w:bCs w:val="0"/>
          <w:sz w:val="22"/>
          <w:szCs w:val="22"/>
          <w:u w:val="single"/>
        </w:rPr>
      </w:pPr>
    </w:p>
    <w:tbl>
      <w:tblPr>
        <w:tblW w:w="0" w:type="auto"/>
        <w:tblLook w:val="01E0" w:firstRow="1" w:lastRow="1" w:firstColumn="1" w:lastColumn="1" w:noHBand="0" w:noVBand="0"/>
      </w:tblPr>
      <w:tblGrid>
        <w:gridCol w:w="5003"/>
        <w:gridCol w:w="4933"/>
      </w:tblGrid>
      <w:tr w:rsidR="00EF71A3" w:rsidRPr="009A2E90" w:rsidTr="00997CB7">
        <w:tc>
          <w:tcPr>
            <w:tcW w:w="5003" w:type="dxa"/>
          </w:tcPr>
          <w:p w:rsidR="00EF71A3" w:rsidRPr="009A2E90" w:rsidRDefault="00EF71A3" w:rsidP="00997CB7">
            <w:pPr>
              <w:widowControl/>
              <w:autoSpaceDE/>
              <w:autoSpaceDN/>
              <w:adjustRightInd/>
              <w:contextualSpacing/>
              <w:rPr>
                <w:rFonts w:eastAsia="Times New Roman"/>
                <w:b w:val="0"/>
                <w:bCs w:val="0"/>
                <w:sz w:val="22"/>
                <w:szCs w:val="22"/>
              </w:rPr>
            </w:pPr>
            <w:r w:rsidRPr="009A2E90">
              <w:rPr>
                <w:rFonts w:eastAsia="Times New Roman"/>
                <w:bCs w:val="0"/>
                <w:sz w:val="22"/>
                <w:szCs w:val="22"/>
              </w:rPr>
              <w:t>Заказчик:</w:t>
            </w:r>
          </w:p>
        </w:tc>
        <w:tc>
          <w:tcPr>
            <w:tcW w:w="4933" w:type="dxa"/>
          </w:tcPr>
          <w:p w:rsidR="00EF71A3" w:rsidRPr="009A2E90" w:rsidRDefault="00EF71A3" w:rsidP="00997CB7">
            <w:pPr>
              <w:widowControl/>
              <w:autoSpaceDE/>
              <w:autoSpaceDN/>
              <w:adjustRightInd/>
              <w:contextualSpacing/>
              <w:rPr>
                <w:rFonts w:eastAsia="Times New Roman"/>
                <w:b w:val="0"/>
                <w:bCs w:val="0"/>
                <w:sz w:val="22"/>
                <w:szCs w:val="22"/>
              </w:rPr>
            </w:pPr>
            <w:r w:rsidRPr="009A2E90">
              <w:rPr>
                <w:rFonts w:eastAsia="Times New Roman"/>
                <w:bCs w:val="0"/>
                <w:sz w:val="22"/>
                <w:szCs w:val="22"/>
              </w:rPr>
              <w:t>Подрядчик:</w:t>
            </w:r>
          </w:p>
        </w:tc>
      </w:tr>
      <w:tr w:rsidR="00EF71A3" w:rsidRPr="009A2E90" w:rsidTr="00997CB7">
        <w:tc>
          <w:tcPr>
            <w:tcW w:w="5003" w:type="dxa"/>
          </w:tcPr>
          <w:p w:rsidR="00EF71A3" w:rsidRPr="009A2E90" w:rsidRDefault="00EF71A3" w:rsidP="00997CB7">
            <w:pPr>
              <w:widowControl/>
              <w:autoSpaceDE/>
              <w:autoSpaceDN/>
              <w:adjustRightInd/>
              <w:contextualSpacing/>
              <w:rPr>
                <w:rFonts w:eastAsia="Times New Roman"/>
                <w:b w:val="0"/>
                <w:bCs w:val="0"/>
                <w:sz w:val="22"/>
                <w:szCs w:val="22"/>
              </w:rPr>
            </w:pPr>
            <w:r w:rsidRPr="009A2E90">
              <w:rPr>
                <w:rFonts w:eastAsia="Times New Roman"/>
                <w:b w:val="0"/>
                <w:bCs w:val="0"/>
                <w:sz w:val="22"/>
                <w:szCs w:val="22"/>
              </w:rPr>
              <w:t>РУП «Белтелеком»</w:t>
            </w:r>
          </w:p>
          <w:p w:rsidR="00EF71A3" w:rsidRPr="009A2E90" w:rsidRDefault="00EF71A3" w:rsidP="00997CB7">
            <w:pPr>
              <w:widowControl/>
              <w:autoSpaceDE/>
              <w:autoSpaceDN/>
              <w:adjustRightInd/>
              <w:contextualSpacing/>
              <w:rPr>
                <w:rFonts w:eastAsia="Times New Roman"/>
                <w:b w:val="0"/>
                <w:bCs w:val="0"/>
                <w:sz w:val="22"/>
                <w:szCs w:val="22"/>
              </w:rPr>
            </w:pPr>
            <w:r w:rsidRPr="009A2E90">
              <w:rPr>
                <w:rFonts w:eastAsia="Times New Roman"/>
                <w:b w:val="0"/>
                <w:bCs w:val="0"/>
                <w:sz w:val="22"/>
                <w:szCs w:val="22"/>
              </w:rPr>
              <w:t>220030 г. Минск, ул. Энгельса, 6</w:t>
            </w:r>
          </w:p>
          <w:p w:rsidR="00EF71A3" w:rsidRPr="009A2E90" w:rsidRDefault="00EF71A3" w:rsidP="00997CB7">
            <w:pPr>
              <w:widowControl/>
              <w:autoSpaceDE/>
              <w:autoSpaceDN/>
              <w:adjustRightInd/>
              <w:contextualSpacing/>
              <w:rPr>
                <w:rFonts w:eastAsia="Times New Roman"/>
                <w:b w:val="0"/>
                <w:bCs w:val="0"/>
                <w:sz w:val="22"/>
                <w:szCs w:val="22"/>
              </w:rPr>
            </w:pPr>
          </w:p>
          <w:p w:rsidR="00EF71A3" w:rsidRPr="009A2E90" w:rsidRDefault="00EF71A3" w:rsidP="00997CB7">
            <w:pPr>
              <w:widowControl/>
              <w:autoSpaceDE/>
              <w:autoSpaceDN/>
              <w:adjustRightInd/>
              <w:contextualSpacing/>
              <w:rPr>
                <w:rFonts w:eastAsia="Times New Roman"/>
                <w:b w:val="0"/>
                <w:bCs w:val="0"/>
                <w:sz w:val="22"/>
                <w:szCs w:val="22"/>
              </w:rPr>
            </w:pPr>
            <w:r w:rsidRPr="009A2E90">
              <w:rPr>
                <w:rFonts w:eastAsia="Times New Roman"/>
                <w:b w:val="0"/>
                <w:bCs w:val="0"/>
                <w:sz w:val="22"/>
                <w:szCs w:val="22"/>
              </w:rPr>
              <w:t xml:space="preserve">филиал «Минская городская телефонная сеть» </w:t>
            </w:r>
          </w:p>
          <w:p w:rsidR="00EF71A3" w:rsidRPr="009A2E90" w:rsidRDefault="00EF71A3" w:rsidP="00997CB7">
            <w:pPr>
              <w:widowControl/>
              <w:autoSpaceDE/>
              <w:autoSpaceDN/>
              <w:adjustRightInd/>
              <w:contextualSpacing/>
              <w:rPr>
                <w:rFonts w:eastAsia="Times New Roman"/>
                <w:b w:val="0"/>
                <w:bCs w:val="0"/>
                <w:sz w:val="22"/>
                <w:szCs w:val="22"/>
              </w:rPr>
            </w:pPr>
            <w:r w:rsidRPr="009A2E90">
              <w:rPr>
                <w:rFonts w:eastAsia="Times New Roman"/>
                <w:b w:val="0"/>
                <w:bCs w:val="0"/>
                <w:sz w:val="22"/>
                <w:szCs w:val="22"/>
              </w:rPr>
              <w:t xml:space="preserve">РУП «Белтелеком» </w:t>
            </w:r>
          </w:p>
          <w:p w:rsidR="00EF71A3" w:rsidRPr="009A2E90" w:rsidRDefault="00EF71A3" w:rsidP="00997CB7">
            <w:pPr>
              <w:widowControl/>
              <w:autoSpaceDE/>
              <w:autoSpaceDN/>
              <w:adjustRightInd/>
              <w:contextualSpacing/>
              <w:rPr>
                <w:rFonts w:eastAsia="Times New Roman"/>
                <w:b w:val="0"/>
                <w:bCs w:val="0"/>
                <w:sz w:val="22"/>
                <w:szCs w:val="22"/>
              </w:rPr>
            </w:pPr>
            <w:r w:rsidRPr="009A2E90">
              <w:rPr>
                <w:rFonts w:eastAsia="Times New Roman"/>
                <w:b w:val="0"/>
                <w:bCs w:val="0"/>
                <w:sz w:val="22"/>
                <w:szCs w:val="22"/>
              </w:rPr>
              <w:t>220073 г. Минск, ул. Харьковская,1</w:t>
            </w:r>
          </w:p>
          <w:p w:rsidR="00EF71A3" w:rsidRPr="00061657" w:rsidRDefault="00EF71A3" w:rsidP="00997CB7">
            <w:pPr>
              <w:widowControl/>
              <w:autoSpaceDE/>
              <w:autoSpaceDN/>
              <w:adjustRightInd/>
              <w:contextualSpacing/>
              <w:rPr>
                <w:rFonts w:eastAsia="Times New Roman"/>
                <w:b w:val="0"/>
                <w:bCs w:val="0"/>
                <w:sz w:val="22"/>
                <w:szCs w:val="22"/>
                <w:lang w:val="en-US"/>
              </w:rPr>
            </w:pPr>
            <w:r w:rsidRPr="009A2E90">
              <w:rPr>
                <w:rFonts w:eastAsia="Times New Roman"/>
                <w:b w:val="0"/>
                <w:bCs w:val="0"/>
                <w:sz w:val="22"/>
                <w:szCs w:val="22"/>
              </w:rPr>
              <w:t>счёт</w:t>
            </w:r>
            <w:r w:rsidRPr="00061657">
              <w:rPr>
                <w:rFonts w:eastAsia="Times New Roman"/>
                <w:b w:val="0"/>
                <w:bCs w:val="0"/>
                <w:sz w:val="22"/>
                <w:szCs w:val="22"/>
                <w:lang w:val="en-US"/>
              </w:rPr>
              <w:t>: №</w:t>
            </w:r>
            <w:r w:rsidRPr="00CE5484">
              <w:rPr>
                <w:rFonts w:eastAsia="Times New Roman"/>
                <w:b w:val="0"/>
                <w:bCs w:val="0"/>
                <w:sz w:val="22"/>
                <w:szCs w:val="22"/>
                <w:lang w:val="en-US"/>
              </w:rPr>
              <w:t> BY</w:t>
            </w:r>
            <w:r w:rsidRPr="00061657">
              <w:rPr>
                <w:rFonts w:eastAsia="Times New Roman"/>
                <w:b w:val="0"/>
                <w:bCs w:val="0"/>
                <w:sz w:val="22"/>
                <w:szCs w:val="22"/>
                <w:lang w:val="en-US"/>
              </w:rPr>
              <w:t>48</w:t>
            </w:r>
            <w:r w:rsidRPr="00CE5484">
              <w:rPr>
                <w:rFonts w:eastAsia="Times New Roman"/>
                <w:b w:val="0"/>
                <w:bCs w:val="0"/>
                <w:sz w:val="22"/>
                <w:szCs w:val="22"/>
                <w:lang w:val="en-US"/>
              </w:rPr>
              <w:t> AKBB </w:t>
            </w:r>
            <w:r w:rsidRPr="00061657">
              <w:rPr>
                <w:rFonts w:eastAsia="Times New Roman"/>
                <w:b w:val="0"/>
                <w:bCs w:val="0"/>
                <w:sz w:val="22"/>
                <w:szCs w:val="22"/>
                <w:lang w:val="en-US"/>
              </w:rPr>
              <w:t>3012</w:t>
            </w:r>
            <w:r w:rsidRPr="00CE5484">
              <w:rPr>
                <w:rFonts w:eastAsia="Times New Roman"/>
                <w:b w:val="0"/>
                <w:bCs w:val="0"/>
                <w:sz w:val="22"/>
                <w:szCs w:val="22"/>
                <w:lang w:val="en-US"/>
              </w:rPr>
              <w:t> </w:t>
            </w:r>
            <w:r w:rsidRPr="00061657">
              <w:rPr>
                <w:rFonts w:eastAsia="Times New Roman"/>
                <w:b w:val="0"/>
                <w:bCs w:val="0"/>
                <w:sz w:val="22"/>
                <w:szCs w:val="22"/>
                <w:lang w:val="en-US"/>
              </w:rPr>
              <w:t>3653</w:t>
            </w:r>
            <w:r w:rsidRPr="00CE5484">
              <w:rPr>
                <w:rFonts w:eastAsia="Times New Roman"/>
                <w:b w:val="0"/>
                <w:bCs w:val="0"/>
                <w:sz w:val="22"/>
                <w:szCs w:val="22"/>
                <w:lang w:val="en-US"/>
              </w:rPr>
              <w:t> </w:t>
            </w:r>
            <w:r w:rsidRPr="00061657">
              <w:rPr>
                <w:rFonts w:eastAsia="Times New Roman"/>
                <w:b w:val="0"/>
                <w:bCs w:val="0"/>
                <w:sz w:val="22"/>
                <w:szCs w:val="22"/>
                <w:lang w:val="en-US"/>
              </w:rPr>
              <w:t>2001</w:t>
            </w:r>
            <w:r w:rsidRPr="00CE5484">
              <w:rPr>
                <w:rFonts w:eastAsia="Times New Roman"/>
                <w:b w:val="0"/>
                <w:bCs w:val="0"/>
                <w:sz w:val="22"/>
                <w:szCs w:val="22"/>
                <w:lang w:val="en-US"/>
              </w:rPr>
              <w:t> </w:t>
            </w:r>
            <w:r w:rsidRPr="00061657">
              <w:rPr>
                <w:rFonts w:eastAsia="Times New Roman"/>
                <w:b w:val="0"/>
                <w:bCs w:val="0"/>
                <w:sz w:val="22"/>
                <w:szCs w:val="22"/>
                <w:lang w:val="en-US"/>
              </w:rPr>
              <w:t>9550</w:t>
            </w:r>
            <w:r w:rsidRPr="00CE5484">
              <w:rPr>
                <w:rFonts w:eastAsia="Times New Roman"/>
                <w:b w:val="0"/>
                <w:bCs w:val="0"/>
                <w:sz w:val="22"/>
                <w:szCs w:val="22"/>
                <w:lang w:val="en-US"/>
              </w:rPr>
              <w:t> </w:t>
            </w:r>
            <w:r w:rsidRPr="00061657">
              <w:rPr>
                <w:rFonts w:eastAsia="Times New Roman"/>
                <w:b w:val="0"/>
                <w:bCs w:val="0"/>
                <w:sz w:val="22"/>
                <w:szCs w:val="22"/>
                <w:lang w:val="en-US"/>
              </w:rPr>
              <w:t xml:space="preserve">0000, </w:t>
            </w:r>
          </w:p>
          <w:p w:rsidR="00EF71A3" w:rsidRPr="00061657" w:rsidRDefault="00EF71A3" w:rsidP="00997CB7">
            <w:pPr>
              <w:widowControl/>
              <w:autoSpaceDE/>
              <w:autoSpaceDN/>
              <w:adjustRightInd/>
              <w:contextualSpacing/>
              <w:rPr>
                <w:rFonts w:eastAsia="Times New Roman"/>
                <w:b w:val="0"/>
                <w:bCs w:val="0"/>
                <w:sz w:val="22"/>
                <w:szCs w:val="22"/>
                <w:lang w:val="en-US"/>
              </w:rPr>
            </w:pPr>
            <w:r w:rsidRPr="00CE5484">
              <w:rPr>
                <w:rFonts w:eastAsia="Times New Roman"/>
                <w:b w:val="0"/>
                <w:bCs w:val="0"/>
                <w:sz w:val="22"/>
                <w:szCs w:val="22"/>
                <w:lang w:val="en-US"/>
              </w:rPr>
              <w:t>BIC</w:t>
            </w:r>
            <w:r w:rsidRPr="00061657">
              <w:rPr>
                <w:rFonts w:eastAsia="Times New Roman"/>
                <w:b w:val="0"/>
                <w:bCs w:val="0"/>
                <w:sz w:val="22"/>
                <w:szCs w:val="22"/>
                <w:lang w:val="en-US"/>
              </w:rPr>
              <w:t>:</w:t>
            </w:r>
            <w:r w:rsidRPr="00CE5484">
              <w:rPr>
                <w:rFonts w:eastAsia="Times New Roman"/>
                <w:b w:val="0"/>
                <w:bCs w:val="0"/>
                <w:sz w:val="22"/>
                <w:szCs w:val="22"/>
                <w:lang w:val="en-US"/>
              </w:rPr>
              <w:t> AKBBBY</w:t>
            </w:r>
            <w:r w:rsidRPr="00061657">
              <w:rPr>
                <w:rFonts w:eastAsia="Times New Roman"/>
                <w:b w:val="0"/>
                <w:bCs w:val="0"/>
                <w:sz w:val="22"/>
                <w:szCs w:val="22"/>
                <w:lang w:val="en-US"/>
              </w:rPr>
              <w:t>2</w:t>
            </w:r>
            <w:r w:rsidRPr="00CE5484">
              <w:rPr>
                <w:rFonts w:eastAsia="Times New Roman"/>
                <w:b w:val="0"/>
                <w:bCs w:val="0"/>
                <w:sz w:val="22"/>
                <w:szCs w:val="22"/>
                <w:lang w:val="en-US"/>
              </w:rPr>
              <w:t>X</w:t>
            </w:r>
            <w:r w:rsidRPr="00061657">
              <w:rPr>
                <w:rFonts w:eastAsia="Times New Roman"/>
                <w:b w:val="0"/>
                <w:bCs w:val="0"/>
                <w:sz w:val="22"/>
                <w:szCs w:val="22"/>
                <w:lang w:val="en-US"/>
              </w:rPr>
              <w:t xml:space="preserve">, </w:t>
            </w:r>
          </w:p>
          <w:p w:rsidR="00EF71A3" w:rsidRPr="009A2E90" w:rsidRDefault="00EF71A3" w:rsidP="00997CB7">
            <w:pPr>
              <w:widowControl/>
              <w:autoSpaceDE/>
              <w:autoSpaceDN/>
              <w:adjustRightInd/>
              <w:contextualSpacing/>
              <w:rPr>
                <w:rFonts w:eastAsia="Times New Roman"/>
                <w:b w:val="0"/>
                <w:bCs w:val="0"/>
                <w:sz w:val="22"/>
                <w:szCs w:val="22"/>
              </w:rPr>
            </w:pPr>
            <w:r w:rsidRPr="009A2E90">
              <w:rPr>
                <w:rFonts w:eastAsia="Times New Roman"/>
                <w:b w:val="0"/>
                <w:bCs w:val="0"/>
                <w:sz w:val="22"/>
                <w:szCs w:val="22"/>
              </w:rPr>
              <w:t>в ОАО «АСБ «Беларусбанк»,</w:t>
            </w:r>
          </w:p>
          <w:p w:rsidR="00EF71A3" w:rsidRPr="009A2E90" w:rsidRDefault="00EF71A3" w:rsidP="00997CB7">
            <w:pPr>
              <w:widowControl/>
              <w:autoSpaceDE/>
              <w:autoSpaceDN/>
              <w:adjustRightInd/>
              <w:contextualSpacing/>
              <w:rPr>
                <w:rFonts w:eastAsia="Times New Roman"/>
                <w:b w:val="0"/>
                <w:bCs w:val="0"/>
                <w:sz w:val="22"/>
                <w:szCs w:val="22"/>
              </w:rPr>
            </w:pPr>
            <w:r w:rsidRPr="009A2E90">
              <w:rPr>
                <w:rFonts w:eastAsia="Times New Roman"/>
                <w:b w:val="0"/>
                <w:bCs w:val="0"/>
                <w:sz w:val="22"/>
                <w:szCs w:val="22"/>
              </w:rPr>
              <w:t>г. Минск, пр. Дзержинского, 18</w:t>
            </w:r>
          </w:p>
          <w:p w:rsidR="00EF71A3" w:rsidRPr="009A2E90" w:rsidRDefault="00EF71A3" w:rsidP="00997CB7">
            <w:pPr>
              <w:widowControl/>
              <w:autoSpaceDE/>
              <w:autoSpaceDN/>
              <w:adjustRightInd/>
              <w:contextualSpacing/>
              <w:rPr>
                <w:rFonts w:eastAsia="Times New Roman"/>
                <w:b w:val="0"/>
                <w:bCs w:val="0"/>
                <w:sz w:val="22"/>
                <w:szCs w:val="22"/>
              </w:rPr>
            </w:pPr>
            <w:r w:rsidRPr="009A2E90">
              <w:rPr>
                <w:rFonts w:eastAsia="Times New Roman"/>
                <w:b w:val="0"/>
                <w:bCs w:val="0"/>
                <w:sz w:val="22"/>
                <w:szCs w:val="22"/>
              </w:rPr>
              <w:t>УНП 102302797, ОКПО 37376608.5002</w:t>
            </w:r>
          </w:p>
          <w:p w:rsidR="00EF71A3" w:rsidRPr="009A2E90" w:rsidRDefault="00EF71A3" w:rsidP="00997CB7">
            <w:pPr>
              <w:widowControl/>
              <w:autoSpaceDE/>
              <w:autoSpaceDN/>
              <w:adjustRightInd/>
              <w:contextualSpacing/>
              <w:rPr>
                <w:rFonts w:eastAsia="Times New Roman"/>
                <w:b w:val="0"/>
                <w:bCs w:val="0"/>
                <w:sz w:val="22"/>
                <w:szCs w:val="22"/>
              </w:rPr>
            </w:pPr>
            <w:r w:rsidRPr="009A2E90">
              <w:rPr>
                <w:rFonts w:eastAsia="Times New Roman"/>
                <w:b w:val="0"/>
                <w:bCs w:val="0"/>
                <w:sz w:val="22"/>
                <w:szCs w:val="22"/>
              </w:rPr>
              <w:t>Тел. ___________, факс ___________</w:t>
            </w:r>
            <w:r w:rsidRPr="009A2E90">
              <w:rPr>
                <w:rFonts w:eastAsia="Times New Roman"/>
                <w:b w:val="0"/>
                <w:bCs w:val="0"/>
                <w:sz w:val="22"/>
                <w:szCs w:val="22"/>
              </w:rPr>
              <w:tab/>
            </w:r>
          </w:p>
        </w:tc>
        <w:tc>
          <w:tcPr>
            <w:tcW w:w="4933" w:type="dxa"/>
          </w:tcPr>
          <w:p w:rsidR="00EF71A3" w:rsidRPr="009A2E90" w:rsidRDefault="00EF71A3" w:rsidP="00997CB7">
            <w:pPr>
              <w:widowControl/>
              <w:autoSpaceDE/>
              <w:autoSpaceDN/>
              <w:adjustRightInd/>
              <w:contextualSpacing/>
              <w:rPr>
                <w:rFonts w:eastAsia="Times New Roman"/>
                <w:b w:val="0"/>
                <w:bCs w:val="0"/>
                <w:sz w:val="22"/>
                <w:szCs w:val="22"/>
              </w:rPr>
            </w:pPr>
          </w:p>
        </w:tc>
      </w:tr>
    </w:tbl>
    <w:p w:rsidR="00EF71A3" w:rsidRPr="009A2E90" w:rsidRDefault="00EF71A3" w:rsidP="00EF71A3">
      <w:pPr>
        <w:widowControl/>
        <w:autoSpaceDE/>
        <w:autoSpaceDN/>
        <w:adjustRightInd/>
        <w:contextualSpacing/>
        <w:rPr>
          <w:rFonts w:eastAsia="Times New Roman"/>
          <w:b w:val="0"/>
          <w:bCs w:val="0"/>
          <w:sz w:val="22"/>
          <w:szCs w:val="22"/>
        </w:rPr>
      </w:pPr>
    </w:p>
    <w:tbl>
      <w:tblPr>
        <w:tblW w:w="0" w:type="auto"/>
        <w:tblLook w:val="04A0" w:firstRow="1" w:lastRow="0" w:firstColumn="1" w:lastColumn="0" w:noHBand="0" w:noVBand="1"/>
      </w:tblPr>
      <w:tblGrid>
        <w:gridCol w:w="4967"/>
        <w:gridCol w:w="4967"/>
      </w:tblGrid>
      <w:tr w:rsidR="00EF71A3" w:rsidRPr="009A2E90" w:rsidTr="00997CB7">
        <w:tc>
          <w:tcPr>
            <w:tcW w:w="4967" w:type="dxa"/>
          </w:tcPr>
          <w:p w:rsidR="00EF71A3" w:rsidRPr="009A2E90" w:rsidRDefault="00EF71A3" w:rsidP="00997CB7">
            <w:pPr>
              <w:widowControl/>
              <w:autoSpaceDE/>
              <w:autoSpaceDN/>
              <w:adjustRightInd/>
              <w:contextualSpacing/>
              <w:rPr>
                <w:rFonts w:eastAsia="Times New Roman"/>
                <w:b w:val="0"/>
                <w:bCs w:val="0"/>
                <w:sz w:val="22"/>
                <w:szCs w:val="22"/>
              </w:rPr>
            </w:pPr>
            <w:r w:rsidRPr="009A2E90">
              <w:rPr>
                <w:rFonts w:eastAsia="Times New Roman"/>
                <w:b w:val="0"/>
                <w:bCs w:val="0"/>
                <w:sz w:val="22"/>
                <w:szCs w:val="22"/>
              </w:rPr>
              <w:t>Директор</w:t>
            </w:r>
          </w:p>
          <w:p w:rsidR="00EF71A3" w:rsidRPr="009A2E90" w:rsidRDefault="00EF71A3" w:rsidP="00997CB7">
            <w:pPr>
              <w:widowControl/>
              <w:autoSpaceDE/>
              <w:autoSpaceDN/>
              <w:adjustRightInd/>
              <w:contextualSpacing/>
              <w:rPr>
                <w:rFonts w:eastAsia="Times New Roman"/>
                <w:b w:val="0"/>
                <w:bCs w:val="0"/>
                <w:sz w:val="22"/>
                <w:szCs w:val="22"/>
              </w:rPr>
            </w:pPr>
            <w:r w:rsidRPr="009A2E90">
              <w:rPr>
                <w:rFonts w:eastAsia="Times New Roman"/>
                <w:b w:val="0"/>
                <w:bCs w:val="0"/>
                <w:sz w:val="22"/>
                <w:szCs w:val="22"/>
              </w:rPr>
              <w:t>____________________Белокурский Э.А.</w:t>
            </w:r>
          </w:p>
        </w:tc>
        <w:tc>
          <w:tcPr>
            <w:tcW w:w="4967" w:type="dxa"/>
          </w:tcPr>
          <w:p w:rsidR="00EF71A3" w:rsidRPr="009A2E90" w:rsidRDefault="00EF71A3" w:rsidP="00997CB7">
            <w:pPr>
              <w:widowControl/>
              <w:autoSpaceDE/>
              <w:autoSpaceDN/>
              <w:adjustRightInd/>
              <w:contextualSpacing/>
              <w:rPr>
                <w:rFonts w:eastAsia="Times New Roman"/>
                <w:b w:val="0"/>
                <w:bCs w:val="0"/>
                <w:sz w:val="22"/>
                <w:szCs w:val="22"/>
              </w:rPr>
            </w:pPr>
          </w:p>
          <w:p w:rsidR="00EF71A3" w:rsidRPr="009A2E90" w:rsidRDefault="00EF71A3" w:rsidP="00997CB7">
            <w:pPr>
              <w:widowControl/>
              <w:autoSpaceDE/>
              <w:autoSpaceDN/>
              <w:adjustRightInd/>
              <w:contextualSpacing/>
              <w:rPr>
                <w:rFonts w:eastAsia="Times New Roman"/>
                <w:b w:val="0"/>
                <w:bCs w:val="0"/>
                <w:sz w:val="22"/>
                <w:szCs w:val="22"/>
              </w:rPr>
            </w:pPr>
            <w:r w:rsidRPr="009A2E90">
              <w:rPr>
                <w:rFonts w:eastAsia="Times New Roman"/>
                <w:b w:val="0"/>
                <w:bCs w:val="0"/>
                <w:sz w:val="22"/>
                <w:szCs w:val="22"/>
              </w:rPr>
              <w:t>_________________________</w:t>
            </w:r>
          </w:p>
        </w:tc>
      </w:tr>
    </w:tbl>
    <w:p w:rsidR="00EF71A3" w:rsidRPr="009A2E90" w:rsidRDefault="00EF71A3" w:rsidP="00EF71A3">
      <w:pPr>
        <w:widowControl/>
        <w:autoSpaceDE/>
        <w:autoSpaceDN/>
        <w:adjustRightInd/>
        <w:contextualSpacing/>
        <w:rPr>
          <w:rFonts w:eastAsia="Times New Roman"/>
          <w:b w:val="0"/>
          <w:bCs w:val="0"/>
          <w:sz w:val="22"/>
          <w:szCs w:val="22"/>
        </w:rPr>
      </w:pPr>
      <w:r w:rsidRPr="009A2E90">
        <w:rPr>
          <w:rFonts w:eastAsia="Times New Roman"/>
          <w:b w:val="0"/>
          <w:bCs w:val="0"/>
          <w:sz w:val="22"/>
          <w:szCs w:val="22"/>
        </w:rPr>
        <w:t>м.п.</w:t>
      </w:r>
      <w:r w:rsidRPr="009A2E90">
        <w:rPr>
          <w:rFonts w:eastAsia="Times New Roman"/>
          <w:b w:val="0"/>
          <w:bCs w:val="0"/>
          <w:sz w:val="22"/>
          <w:szCs w:val="22"/>
        </w:rPr>
        <w:tab/>
      </w:r>
      <w:r w:rsidRPr="009A2E90">
        <w:rPr>
          <w:rFonts w:eastAsia="Times New Roman"/>
          <w:b w:val="0"/>
          <w:bCs w:val="0"/>
          <w:sz w:val="22"/>
          <w:szCs w:val="22"/>
        </w:rPr>
        <w:tab/>
      </w:r>
      <w:r w:rsidRPr="009A2E90">
        <w:rPr>
          <w:rFonts w:eastAsia="Times New Roman"/>
          <w:b w:val="0"/>
          <w:bCs w:val="0"/>
          <w:sz w:val="22"/>
          <w:szCs w:val="22"/>
        </w:rPr>
        <w:tab/>
      </w:r>
      <w:r w:rsidRPr="009A2E90">
        <w:rPr>
          <w:rFonts w:eastAsia="Times New Roman"/>
          <w:b w:val="0"/>
          <w:bCs w:val="0"/>
          <w:sz w:val="22"/>
          <w:szCs w:val="22"/>
        </w:rPr>
        <w:tab/>
      </w:r>
      <w:r w:rsidRPr="009A2E90">
        <w:rPr>
          <w:rFonts w:eastAsia="Times New Roman"/>
          <w:b w:val="0"/>
          <w:bCs w:val="0"/>
          <w:sz w:val="22"/>
          <w:szCs w:val="22"/>
        </w:rPr>
        <w:tab/>
      </w:r>
      <w:r w:rsidRPr="009A2E90">
        <w:rPr>
          <w:rFonts w:eastAsia="Times New Roman"/>
          <w:b w:val="0"/>
          <w:bCs w:val="0"/>
          <w:sz w:val="22"/>
          <w:szCs w:val="22"/>
        </w:rPr>
        <w:tab/>
      </w:r>
      <w:r w:rsidRPr="009A2E90">
        <w:rPr>
          <w:rFonts w:eastAsia="Times New Roman"/>
          <w:b w:val="0"/>
          <w:bCs w:val="0"/>
          <w:sz w:val="22"/>
          <w:szCs w:val="22"/>
        </w:rPr>
        <w:tab/>
        <w:t>м.п.</w:t>
      </w:r>
    </w:p>
    <w:p w:rsidR="009A2E90" w:rsidRPr="009A2E90" w:rsidRDefault="009A2E90" w:rsidP="009A2E90">
      <w:pPr>
        <w:widowControl/>
        <w:tabs>
          <w:tab w:val="left" w:pos="1134"/>
        </w:tabs>
        <w:autoSpaceDE/>
        <w:autoSpaceDN/>
        <w:adjustRightInd/>
        <w:ind w:left="6096"/>
        <w:contextualSpacing/>
        <w:jc w:val="both"/>
        <w:rPr>
          <w:rFonts w:eastAsia="Times New Roman"/>
          <w:b w:val="0"/>
          <w:bCs w:val="0"/>
          <w:sz w:val="22"/>
          <w:szCs w:val="22"/>
        </w:rPr>
      </w:pPr>
    </w:p>
    <w:p w:rsidR="009A2E90" w:rsidRPr="009A2E90" w:rsidRDefault="009A2E90" w:rsidP="009A2E90">
      <w:pPr>
        <w:widowControl/>
        <w:tabs>
          <w:tab w:val="left" w:pos="1134"/>
        </w:tabs>
        <w:autoSpaceDE/>
        <w:autoSpaceDN/>
        <w:adjustRightInd/>
        <w:ind w:left="6096"/>
        <w:contextualSpacing/>
        <w:jc w:val="both"/>
        <w:rPr>
          <w:rFonts w:eastAsia="Times New Roman"/>
          <w:b w:val="0"/>
          <w:bCs w:val="0"/>
          <w:sz w:val="22"/>
          <w:szCs w:val="22"/>
        </w:rPr>
        <w:sectPr w:rsidR="009A2E90" w:rsidRPr="009A2E90" w:rsidSect="009A2E90">
          <w:headerReference w:type="default" r:id="rId18"/>
          <w:footerReference w:type="even" r:id="rId19"/>
          <w:footerReference w:type="first" r:id="rId20"/>
          <w:type w:val="continuous"/>
          <w:pgSz w:w="11907" w:h="16840" w:code="9"/>
          <w:pgMar w:top="709" w:right="850" w:bottom="709" w:left="1134" w:header="284" w:footer="420" w:gutter="0"/>
          <w:pgNumType w:start="1"/>
          <w:cols w:space="720"/>
          <w:docGrid w:linePitch="299"/>
        </w:sectPr>
      </w:pPr>
    </w:p>
    <w:p w:rsidR="009A2E90" w:rsidRPr="009A2E90" w:rsidRDefault="009A2E90" w:rsidP="009A2E90">
      <w:pPr>
        <w:widowControl/>
        <w:tabs>
          <w:tab w:val="left" w:pos="1134"/>
        </w:tabs>
        <w:autoSpaceDE/>
        <w:autoSpaceDN/>
        <w:adjustRightInd/>
        <w:ind w:left="6804"/>
        <w:contextualSpacing/>
        <w:jc w:val="both"/>
        <w:rPr>
          <w:rFonts w:eastAsia="Times New Roman"/>
          <w:b w:val="0"/>
          <w:bCs w:val="0"/>
          <w:sz w:val="22"/>
          <w:szCs w:val="22"/>
        </w:rPr>
      </w:pPr>
      <w:r w:rsidRPr="009A2E90">
        <w:rPr>
          <w:rFonts w:eastAsia="Times New Roman"/>
          <w:b w:val="0"/>
          <w:bCs w:val="0"/>
          <w:sz w:val="22"/>
          <w:szCs w:val="22"/>
        </w:rPr>
        <w:lastRenderedPageBreak/>
        <w:t>Приложение № 3</w:t>
      </w:r>
    </w:p>
    <w:p w:rsidR="009A2E90" w:rsidRPr="009A2E90" w:rsidRDefault="009A2E90" w:rsidP="009A2E90">
      <w:pPr>
        <w:widowControl/>
        <w:tabs>
          <w:tab w:val="left" w:pos="1134"/>
        </w:tabs>
        <w:autoSpaceDE/>
        <w:autoSpaceDN/>
        <w:adjustRightInd/>
        <w:ind w:left="6804"/>
        <w:contextualSpacing/>
        <w:jc w:val="both"/>
        <w:rPr>
          <w:rFonts w:eastAsia="Times New Roman"/>
          <w:b w:val="0"/>
          <w:bCs w:val="0"/>
          <w:sz w:val="22"/>
          <w:szCs w:val="22"/>
        </w:rPr>
      </w:pPr>
      <w:r w:rsidRPr="009A2E90">
        <w:rPr>
          <w:rFonts w:eastAsia="Times New Roman"/>
          <w:b w:val="0"/>
          <w:bCs w:val="0"/>
          <w:sz w:val="22"/>
          <w:szCs w:val="22"/>
        </w:rPr>
        <w:t>к Договору строительного подряда</w:t>
      </w:r>
    </w:p>
    <w:p w:rsidR="009A2E90" w:rsidRPr="009A2E90" w:rsidRDefault="009A2E90" w:rsidP="009A2E90">
      <w:pPr>
        <w:widowControl/>
        <w:tabs>
          <w:tab w:val="left" w:pos="1134"/>
        </w:tabs>
        <w:autoSpaceDE/>
        <w:autoSpaceDN/>
        <w:adjustRightInd/>
        <w:ind w:left="6804"/>
        <w:contextualSpacing/>
        <w:jc w:val="both"/>
        <w:rPr>
          <w:rFonts w:eastAsia="Times New Roman"/>
          <w:b w:val="0"/>
          <w:bCs w:val="0"/>
          <w:sz w:val="22"/>
          <w:szCs w:val="22"/>
        </w:rPr>
      </w:pPr>
      <w:r w:rsidRPr="009A2E90">
        <w:rPr>
          <w:rFonts w:eastAsia="Times New Roman"/>
          <w:b w:val="0"/>
          <w:bCs w:val="0"/>
          <w:sz w:val="22"/>
          <w:szCs w:val="22"/>
        </w:rPr>
        <w:t xml:space="preserve">№ ________ 03-13/___ </w:t>
      </w:r>
    </w:p>
    <w:p w:rsidR="009A2E90" w:rsidRPr="009A2E90" w:rsidRDefault="009A2E90" w:rsidP="009A2E90">
      <w:pPr>
        <w:widowControl/>
        <w:tabs>
          <w:tab w:val="left" w:pos="1134"/>
        </w:tabs>
        <w:autoSpaceDE/>
        <w:autoSpaceDN/>
        <w:adjustRightInd/>
        <w:ind w:left="6804"/>
        <w:contextualSpacing/>
        <w:jc w:val="both"/>
        <w:rPr>
          <w:rFonts w:eastAsia="Times New Roman"/>
          <w:b w:val="0"/>
          <w:bCs w:val="0"/>
          <w:sz w:val="22"/>
          <w:szCs w:val="22"/>
        </w:rPr>
      </w:pPr>
      <w:r w:rsidRPr="009A2E90">
        <w:rPr>
          <w:rFonts w:eastAsia="Times New Roman"/>
          <w:b w:val="0"/>
          <w:bCs w:val="0"/>
          <w:sz w:val="22"/>
          <w:szCs w:val="22"/>
        </w:rPr>
        <w:t>от «__» ____________ 20__</w:t>
      </w:r>
    </w:p>
    <w:p w:rsidR="009A2E90" w:rsidRPr="009A2E90" w:rsidRDefault="009A2E90" w:rsidP="009A2E90">
      <w:pPr>
        <w:widowControl/>
        <w:tabs>
          <w:tab w:val="left" w:pos="1134"/>
        </w:tabs>
        <w:autoSpaceDE/>
        <w:autoSpaceDN/>
        <w:adjustRightInd/>
        <w:ind w:left="6096"/>
        <w:contextualSpacing/>
        <w:jc w:val="both"/>
        <w:rPr>
          <w:rFonts w:eastAsia="Times New Roman"/>
          <w:b w:val="0"/>
          <w:bCs w:val="0"/>
          <w:sz w:val="22"/>
          <w:szCs w:val="22"/>
        </w:rPr>
      </w:pPr>
    </w:p>
    <w:p w:rsidR="009A2E90" w:rsidRPr="009A2E90" w:rsidRDefault="009A2E90" w:rsidP="009A2E90">
      <w:pPr>
        <w:widowControl/>
        <w:tabs>
          <w:tab w:val="left" w:pos="1134"/>
        </w:tabs>
        <w:autoSpaceDE/>
        <w:autoSpaceDN/>
        <w:adjustRightInd/>
        <w:contextualSpacing/>
        <w:jc w:val="center"/>
        <w:rPr>
          <w:rFonts w:eastAsia="Times New Roman"/>
          <w:bCs w:val="0"/>
          <w:sz w:val="22"/>
          <w:szCs w:val="22"/>
        </w:rPr>
      </w:pPr>
      <w:r w:rsidRPr="009A2E90">
        <w:rPr>
          <w:rFonts w:eastAsia="Times New Roman"/>
          <w:bCs w:val="0"/>
          <w:sz w:val="22"/>
          <w:szCs w:val="22"/>
        </w:rPr>
        <w:t>График производства работ на объекте:</w:t>
      </w:r>
    </w:p>
    <w:p w:rsidR="009A2E90" w:rsidRPr="009A2E90" w:rsidRDefault="009A2E90" w:rsidP="009A2E90">
      <w:pPr>
        <w:widowControl/>
        <w:autoSpaceDE/>
        <w:autoSpaceDN/>
        <w:adjustRightInd/>
        <w:contextualSpacing/>
        <w:jc w:val="center"/>
        <w:rPr>
          <w:rFonts w:eastAsia="Times New Roman"/>
          <w:b w:val="0"/>
          <w:bCs w:val="0"/>
          <w:sz w:val="22"/>
          <w:szCs w:val="22"/>
        </w:rPr>
      </w:pPr>
    </w:p>
    <w:p w:rsidR="009A2E90" w:rsidRPr="009A2E90" w:rsidRDefault="009A2E90" w:rsidP="009A2E90">
      <w:pPr>
        <w:widowControl/>
        <w:tabs>
          <w:tab w:val="left" w:pos="1134"/>
        </w:tabs>
        <w:autoSpaceDE/>
        <w:autoSpaceDN/>
        <w:adjustRightInd/>
        <w:contextualSpacing/>
        <w:jc w:val="both"/>
        <w:rPr>
          <w:rFonts w:eastAsia="Times New Roman"/>
          <w:b w:val="0"/>
          <w:bCs w:val="0"/>
          <w:sz w:val="22"/>
          <w:szCs w:val="22"/>
        </w:rPr>
      </w:pPr>
      <w:r w:rsidRPr="009A2E90">
        <w:rPr>
          <w:rFonts w:eastAsia="Times New Roman"/>
          <w:b w:val="0"/>
          <w:bCs w:val="0"/>
          <w:sz w:val="22"/>
          <w:szCs w:val="22"/>
        </w:rPr>
        <w:t>____________</w:t>
      </w:r>
      <w:r w:rsidR="00CE5484">
        <w:rPr>
          <w:rFonts w:eastAsia="Times New Roman"/>
          <w:b w:val="0"/>
          <w:bCs w:val="0"/>
          <w:sz w:val="22"/>
          <w:szCs w:val="22"/>
        </w:rPr>
        <w:t>_____________________________</w:t>
      </w:r>
      <w:r w:rsidRPr="009A2E90">
        <w:rPr>
          <w:rFonts w:eastAsia="Times New Roman"/>
          <w:b w:val="0"/>
          <w:bCs w:val="0"/>
          <w:sz w:val="22"/>
          <w:szCs w:val="22"/>
        </w:rPr>
        <w:t>______________________________________________.</w:t>
      </w:r>
    </w:p>
    <w:p w:rsidR="009A2E90" w:rsidRPr="009A2E90" w:rsidRDefault="009A2E90" w:rsidP="009A2E90">
      <w:pPr>
        <w:widowControl/>
        <w:autoSpaceDE/>
        <w:autoSpaceDN/>
        <w:adjustRightInd/>
        <w:contextualSpacing/>
        <w:jc w:val="center"/>
        <w:rPr>
          <w:rFonts w:eastAsia="Times New Roman"/>
          <w:b w:val="0"/>
          <w:bCs w:val="0"/>
          <w:sz w:val="22"/>
          <w:szCs w:val="22"/>
        </w:rPr>
      </w:pPr>
    </w:p>
    <w:p w:rsidR="009A2E90" w:rsidRPr="009A2E90" w:rsidRDefault="009A2E90" w:rsidP="009A2E90">
      <w:pPr>
        <w:widowControl/>
        <w:autoSpaceDE/>
        <w:autoSpaceDN/>
        <w:adjustRightInd/>
        <w:contextualSpacing/>
        <w:jc w:val="center"/>
        <w:rPr>
          <w:rFonts w:eastAsia="Times New Roman"/>
          <w:b w:val="0"/>
          <w:bCs w:val="0"/>
          <w:sz w:val="22"/>
          <w:szCs w:val="22"/>
        </w:rPr>
      </w:pPr>
    </w:p>
    <w:p w:rsidR="009A2E90" w:rsidRPr="009A2E90" w:rsidRDefault="009A2E90" w:rsidP="009A2E90">
      <w:pPr>
        <w:widowControl/>
        <w:autoSpaceDE/>
        <w:autoSpaceDN/>
        <w:adjustRightInd/>
        <w:contextualSpacing/>
        <w:jc w:val="center"/>
        <w:rPr>
          <w:rFonts w:eastAsia="Times New Roman"/>
          <w:b w:val="0"/>
          <w:bCs w:val="0"/>
          <w:sz w:val="22"/>
          <w:szCs w:val="22"/>
        </w:rPr>
      </w:pPr>
    </w:p>
    <w:tbl>
      <w:tblPr>
        <w:tblW w:w="9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04"/>
        <w:gridCol w:w="1701"/>
        <w:gridCol w:w="2539"/>
        <w:gridCol w:w="850"/>
        <w:gridCol w:w="992"/>
        <w:gridCol w:w="1006"/>
        <w:gridCol w:w="1005"/>
        <w:gridCol w:w="723"/>
        <w:gridCol w:w="10"/>
      </w:tblGrid>
      <w:tr w:rsidR="009A2E90" w:rsidRPr="009A2E90" w:rsidTr="0018299F">
        <w:trPr>
          <w:trHeight w:val="475"/>
          <w:jc w:val="center"/>
        </w:trPr>
        <w:tc>
          <w:tcPr>
            <w:tcW w:w="704" w:type="dxa"/>
            <w:vMerge w:val="restart"/>
            <w:tcBorders>
              <w:top w:val="single" w:sz="4" w:space="0" w:color="auto"/>
              <w:left w:val="single" w:sz="4" w:space="0" w:color="auto"/>
              <w:right w:val="single" w:sz="4" w:space="0" w:color="auto"/>
            </w:tcBorders>
            <w:vAlign w:val="center"/>
          </w:tcPr>
          <w:p w:rsidR="009A2E90" w:rsidRPr="009A2E90" w:rsidRDefault="009A2E90" w:rsidP="009A2E90">
            <w:pPr>
              <w:widowControl/>
              <w:autoSpaceDE/>
              <w:autoSpaceDN/>
              <w:adjustRightInd/>
              <w:contextualSpacing/>
              <w:jc w:val="center"/>
              <w:rPr>
                <w:rFonts w:eastAsia="Times New Roman"/>
                <w:b w:val="0"/>
                <w:bCs w:val="0"/>
                <w:sz w:val="22"/>
                <w:szCs w:val="22"/>
              </w:rPr>
            </w:pPr>
            <w:r w:rsidRPr="009A2E90">
              <w:rPr>
                <w:rFonts w:eastAsia="Times New Roman"/>
                <w:b w:val="0"/>
                <w:bCs w:val="0"/>
                <w:sz w:val="22"/>
                <w:szCs w:val="22"/>
              </w:rPr>
              <w:t>№ п/п</w:t>
            </w:r>
          </w:p>
        </w:tc>
        <w:tc>
          <w:tcPr>
            <w:tcW w:w="1701" w:type="dxa"/>
            <w:vMerge w:val="restart"/>
            <w:tcBorders>
              <w:top w:val="single" w:sz="4" w:space="0" w:color="auto"/>
              <w:left w:val="single" w:sz="4" w:space="0" w:color="auto"/>
              <w:right w:val="single" w:sz="4" w:space="0" w:color="auto"/>
            </w:tcBorders>
            <w:vAlign w:val="center"/>
          </w:tcPr>
          <w:p w:rsidR="009A2E90" w:rsidRPr="009A2E90" w:rsidRDefault="009A2E90" w:rsidP="009A2E90">
            <w:pPr>
              <w:widowControl/>
              <w:autoSpaceDE/>
              <w:autoSpaceDN/>
              <w:adjustRightInd/>
              <w:ind w:left="90" w:right="142"/>
              <w:contextualSpacing/>
              <w:jc w:val="center"/>
              <w:rPr>
                <w:rFonts w:eastAsia="Times New Roman"/>
                <w:b w:val="0"/>
                <w:bCs w:val="0"/>
                <w:sz w:val="22"/>
                <w:szCs w:val="22"/>
              </w:rPr>
            </w:pPr>
            <w:r w:rsidRPr="009A2E90">
              <w:rPr>
                <w:rFonts w:eastAsia="Times New Roman"/>
                <w:b w:val="0"/>
                <w:bCs w:val="0"/>
                <w:sz w:val="22"/>
                <w:szCs w:val="22"/>
              </w:rPr>
              <w:t>Обоснование</w:t>
            </w:r>
          </w:p>
        </w:tc>
        <w:tc>
          <w:tcPr>
            <w:tcW w:w="2539" w:type="dxa"/>
            <w:vMerge w:val="restart"/>
            <w:tcBorders>
              <w:top w:val="single" w:sz="4" w:space="0" w:color="auto"/>
              <w:left w:val="single" w:sz="4" w:space="0" w:color="auto"/>
              <w:right w:val="single" w:sz="4" w:space="0" w:color="auto"/>
            </w:tcBorders>
            <w:vAlign w:val="center"/>
          </w:tcPr>
          <w:p w:rsidR="009A2E90" w:rsidRPr="009A2E90" w:rsidRDefault="009A2E90" w:rsidP="009A2E90">
            <w:pPr>
              <w:widowControl/>
              <w:autoSpaceDE/>
              <w:autoSpaceDN/>
              <w:adjustRightInd/>
              <w:ind w:left="132"/>
              <w:contextualSpacing/>
              <w:jc w:val="center"/>
              <w:rPr>
                <w:rFonts w:eastAsia="Times New Roman"/>
                <w:b w:val="0"/>
                <w:bCs w:val="0"/>
                <w:sz w:val="22"/>
                <w:szCs w:val="22"/>
              </w:rPr>
            </w:pPr>
            <w:r w:rsidRPr="009A2E90">
              <w:rPr>
                <w:rFonts w:eastAsia="Times New Roman"/>
                <w:b w:val="0"/>
                <w:bCs w:val="0"/>
                <w:sz w:val="22"/>
                <w:szCs w:val="22"/>
              </w:rPr>
              <w:t>Наименование видов работ</w:t>
            </w:r>
          </w:p>
        </w:tc>
        <w:tc>
          <w:tcPr>
            <w:tcW w:w="850" w:type="dxa"/>
            <w:vMerge w:val="restart"/>
            <w:tcBorders>
              <w:top w:val="single" w:sz="4" w:space="0" w:color="auto"/>
              <w:left w:val="single" w:sz="4" w:space="0" w:color="auto"/>
              <w:right w:val="single" w:sz="4" w:space="0" w:color="auto"/>
            </w:tcBorders>
            <w:vAlign w:val="center"/>
          </w:tcPr>
          <w:p w:rsidR="009A2E90" w:rsidRPr="009A2E90" w:rsidRDefault="009A2E90" w:rsidP="009A2E90">
            <w:pPr>
              <w:widowControl/>
              <w:autoSpaceDE/>
              <w:autoSpaceDN/>
              <w:adjustRightInd/>
              <w:contextualSpacing/>
              <w:jc w:val="center"/>
              <w:rPr>
                <w:rFonts w:eastAsia="Times New Roman"/>
                <w:b w:val="0"/>
                <w:bCs w:val="0"/>
                <w:sz w:val="22"/>
                <w:szCs w:val="22"/>
              </w:rPr>
            </w:pPr>
            <w:r w:rsidRPr="009A2E90">
              <w:rPr>
                <w:rFonts w:eastAsia="Times New Roman"/>
                <w:b w:val="0"/>
                <w:bCs w:val="0"/>
                <w:sz w:val="22"/>
                <w:szCs w:val="22"/>
              </w:rPr>
              <w:t>Ед. изм.</w:t>
            </w:r>
          </w:p>
        </w:tc>
        <w:tc>
          <w:tcPr>
            <w:tcW w:w="3736" w:type="dxa"/>
            <w:gridSpan w:val="5"/>
            <w:tcBorders>
              <w:top w:val="single" w:sz="4" w:space="0" w:color="auto"/>
              <w:left w:val="single" w:sz="4" w:space="0" w:color="auto"/>
              <w:bottom w:val="single" w:sz="4" w:space="0" w:color="auto"/>
              <w:right w:val="single" w:sz="4" w:space="0" w:color="auto"/>
            </w:tcBorders>
            <w:vAlign w:val="center"/>
          </w:tcPr>
          <w:p w:rsidR="009A2E90" w:rsidRPr="009A2E90" w:rsidRDefault="009A2E90" w:rsidP="009A2E90">
            <w:pPr>
              <w:widowControl/>
              <w:autoSpaceDE/>
              <w:autoSpaceDN/>
              <w:adjustRightInd/>
              <w:contextualSpacing/>
              <w:jc w:val="center"/>
              <w:rPr>
                <w:rFonts w:eastAsia="Times New Roman"/>
                <w:b w:val="0"/>
                <w:bCs w:val="0"/>
                <w:sz w:val="22"/>
                <w:szCs w:val="22"/>
              </w:rPr>
            </w:pPr>
            <w:r w:rsidRPr="009A2E90">
              <w:rPr>
                <w:rFonts w:eastAsia="Times New Roman"/>
                <w:b w:val="0"/>
                <w:bCs w:val="0"/>
                <w:sz w:val="22"/>
                <w:szCs w:val="22"/>
              </w:rPr>
              <w:t>Стоимость с учетом прогнозного индекса,</w:t>
            </w:r>
          </w:p>
          <w:p w:rsidR="009A2E90" w:rsidRPr="009A2E90" w:rsidRDefault="009A2E90" w:rsidP="009A2E90">
            <w:pPr>
              <w:widowControl/>
              <w:autoSpaceDE/>
              <w:autoSpaceDN/>
              <w:adjustRightInd/>
              <w:contextualSpacing/>
              <w:jc w:val="center"/>
              <w:rPr>
                <w:rFonts w:eastAsia="Times New Roman"/>
                <w:b w:val="0"/>
                <w:bCs w:val="0"/>
                <w:sz w:val="22"/>
                <w:szCs w:val="22"/>
              </w:rPr>
            </w:pPr>
            <w:r w:rsidRPr="009A2E90">
              <w:rPr>
                <w:rFonts w:eastAsia="Times New Roman"/>
                <w:b w:val="0"/>
                <w:bCs w:val="0"/>
                <w:sz w:val="22"/>
                <w:szCs w:val="22"/>
              </w:rPr>
              <w:t>рублей / количество</w:t>
            </w:r>
          </w:p>
        </w:tc>
      </w:tr>
      <w:tr w:rsidR="009A2E90" w:rsidRPr="009A2E90" w:rsidTr="0018299F">
        <w:trPr>
          <w:cantSplit/>
          <w:trHeight w:val="412"/>
          <w:jc w:val="center"/>
        </w:trPr>
        <w:tc>
          <w:tcPr>
            <w:tcW w:w="704" w:type="dxa"/>
            <w:vMerge/>
            <w:tcBorders>
              <w:left w:val="single" w:sz="4" w:space="0" w:color="auto"/>
              <w:right w:val="single" w:sz="4" w:space="0" w:color="auto"/>
            </w:tcBorders>
            <w:vAlign w:val="center"/>
          </w:tcPr>
          <w:p w:rsidR="009A2E90" w:rsidRPr="009A2E90" w:rsidRDefault="009A2E90" w:rsidP="009A2E90">
            <w:pPr>
              <w:widowControl/>
              <w:autoSpaceDE/>
              <w:autoSpaceDN/>
              <w:adjustRightInd/>
              <w:contextualSpacing/>
              <w:jc w:val="center"/>
              <w:rPr>
                <w:rFonts w:eastAsia="Times New Roman"/>
                <w:b w:val="0"/>
                <w:bCs w:val="0"/>
                <w:sz w:val="22"/>
                <w:szCs w:val="22"/>
              </w:rPr>
            </w:pPr>
          </w:p>
        </w:tc>
        <w:tc>
          <w:tcPr>
            <w:tcW w:w="1701" w:type="dxa"/>
            <w:vMerge/>
            <w:tcBorders>
              <w:left w:val="single" w:sz="4" w:space="0" w:color="auto"/>
              <w:right w:val="single" w:sz="4" w:space="0" w:color="auto"/>
            </w:tcBorders>
            <w:vAlign w:val="center"/>
          </w:tcPr>
          <w:p w:rsidR="009A2E90" w:rsidRPr="009A2E90" w:rsidRDefault="009A2E90" w:rsidP="009A2E90">
            <w:pPr>
              <w:widowControl/>
              <w:autoSpaceDE/>
              <w:autoSpaceDN/>
              <w:adjustRightInd/>
              <w:contextualSpacing/>
              <w:jc w:val="center"/>
              <w:rPr>
                <w:rFonts w:eastAsia="Times New Roman"/>
                <w:b w:val="0"/>
                <w:bCs w:val="0"/>
                <w:sz w:val="22"/>
                <w:szCs w:val="22"/>
              </w:rPr>
            </w:pPr>
          </w:p>
        </w:tc>
        <w:tc>
          <w:tcPr>
            <w:tcW w:w="2539" w:type="dxa"/>
            <w:vMerge/>
            <w:tcBorders>
              <w:left w:val="single" w:sz="4" w:space="0" w:color="auto"/>
              <w:right w:val="single" w:sz="4" w:space="0" w:color="auto"/>
            </w:tcBorders>
            <w:vAlign w:val="center"/>
          </w:tcPr>
          <w:p w:rsidR="009A2E90" w:rsidRPr="009A2E90" w:rsidRDefault="009A2E90" w:rsidP="009A2E90">
            <w:pPr>
              <w:widowControl/>
              <w:autoSpaceDE/>
              <w:autoSpaceDN/>
              <w:adjustRightInd/>
              <w:ind w:left="132"/>
              <w:contextualSpacing/>
              <w:jc w:val="center"/>
              <w:rPr>
                <w:rFonts w:eastAsia="Times New Roman"/>
                <w:b w:val="0"/>
                <w:bCs w:val="0"/>
                <w:sz w:val="22"/>
                <w:szCs w:val="22"/>
              </w:rPr>
            </w:pPr>
          </w:p>
        </w:tc>
        <w:tc>
          <w:tcPr>
            <w:tcW w:w="850" w:type="dxa"/>
            <w:vMerge/>
            <w:tcBorders>
              <w:left w:val="single" w:sz="4" w:space="0" w:color="auto"/>
              <w:right w:val="single" w:sz="4" w:space="0" w:color="auto"/>
            </w:tcBorders>
            <w:vAlign w:val="center"/>
          </w:tcPr>
          <w:p w:rsidR="009A2E90" w:rsidRPr="009A2E90" w:rsidRDefault="009A2E90" w:rsidP="009A2E90">
            <w:pPr>
              <w:widowControl/>
              <w:autoSpaceDE/>
              <w:autoSpaceDN/>
              <w:adjustRightInd/>
              <w:contextualSpacing/>
              <w:jc w:val="center"/>
              <w:rPr>
                <w:rFonts w:eastAsia="Times New Roman"/>
                <w:b w:val="0"/>
                <w:bCs w:val="0"/>
                <w:sz w:val="22"/>
                <w:szCs w:val="22"/>
              </w:rPr>
            </w:pPr>
          </w:p>
        </w:tc>
        <w:tc>
          <w:tcPr>
            <w:tcW w:w="992" w:type="dxa"/>
            <w:vMerge w:val="restart"/>
            <w:tcBorders>
              <w:top w:val="single" w:sz="4" w:space="0" w:color="auto"/>
              <w:left w:val="single" w:sz="4" w:space="0" w:color="auto"/>
              <w:right w:val="single" w:sz="4" w:space="0" w:color="auto"/>
            </w:tcBorders>
            <w:vAlign w:val="center"/>
          </w:tcPr>
          <w:p w:rsidR="009A2E90" w:rsidRPr="009A2E90" w:rsidRDefault="009A2E90" w:rsidP="009A2E90">
            <w:pPr>
              <w:widowControl/>
              <w:autoSpaceDE/>
              <w:autoSpaceDN/>
              <w:adjustRightInd/>
              <w:contextualSpacing/>
              <w:jc w:val="center"/>
              <w:rPr>
                <w:rFonts w:eastAsia="Times New Roman"/>
                <w:b w:val="0"/>
                <w:bCs w:val="0"/>
                <w:sz w:val="22"/>
                <w:szCs w:val="22"/>
              </w:rPr>
            </w:pPr>
            <w:r w:rsidRPr="009A2E90">
              <w:rPr>
                <w:rFonts w:eastAsia="Times New Roman"/>
                <w:b w:val="0"/>
                <w:bCs w:val="0"/>
                <w:sz w:val="22"/>
                <w:szCs w:val="22"/>
              </w:rPr>
              <w:t>Всего</w:t>
            </w:r>
          </w:p>
        </w:tc>
        <w:tc>
          <w:tcPr>
            <w:tcW w:w="2744" w:type="dxa"/>
            <w:gridSpan w:val="4"/>
            <w:tcBorders>
              <w:top w:val="single" w:sz="4" w:space="0" w:color="auto"/>
              <w:left w:val="single" w:sz="4" w:space="0" w:color="auto"/>
              <w:right w:val="single" w:sz="4" w:space="0" w:color="auto"/>
            </w:tcBorders>
            <w:vAlign w:val="center"/>
          </w:tcPr>
          <w:p w:rsidR="009A2E90" w:rsidRPr="009A2E90" w:rsidRDefault="009A2E90" w:rsidP="009A2E90">
            <w:pPr>
              <w:widowControl/>
              <w:autoSpaceDE/>
              <w:autoSpaceDN/>
              <w:adjustRightInd/>
              <w:ind w:left="141"/>
              <w:contextualSpacing/>
              <w:jc w:val="center"/>
              <w:rPr>
                <w:rFonts w:eastAsia="Times New Roman"/>
                <w:b w:val="0"/>
                <w:bCs w:val="0"/>
                <w:sz w:val="22"/>
                <w:szCs w:val="22"/>
              </w:rPr>
            </w:pPr>
            <w:r w:rsidRPr="009A2E90">
              <w:rPr>
                <w:rFonts w:eastAsia="Times New Roman"/>
                <w:b w:val="0"/>
                <w:bCs w:val="0"/>
                <w:sz w:val="22"/>
                <w:szCs w:val="22"/>
              </w:rPr>
              <w:t>В том числе по месяцам</w:t>
            </w:r>
          </w:p>
        </w:tc>
      </w:tr>
      <w:tr w:rsidR="009A2E90" w:rsidRPr="009A2E90" w:rsidTr="0018299F">
        <w:trPr>
          <w:gridAfter w:val="1"/>
          <w:wAfter w:w="10" w:type="dxa"/>
          <w:cantSplit/>
          <w:trHeight w:val="1552"/>
          <w:jc w:val="center"/>
        </w:trPr>
        <w:tc>
          <w:tcPr>
            <w:tcW w:w="704" w:type="dxa"/>
            <w:vMerge/>
            <w:tcBorders>
              <w:left w:val="single" w:sz="4" w:space="0" w:color="auto"/>
              <w:bottom w:val="single" w:sz="4" w:space="0" w:color="auto"/>
              <w:right w:val="single" w:sz="4" w:space="0" w:color="auto"/>
            </w:tcBorders>
            <w:vAlign w:val="center"/>
          </w:tcPr>
          <w:p w:rsidR="009A2E90" w:rsidRPr="009A2E90" w:rsidRDefault="009A2E90" w:rsidP="009A2E90">
            <w:pPr>
              <w:widowControl/>
              <w:autoSpaceDE/>
              <w:autoSpaceDN/>
              <w:adjustRightInd/>
              <w:contextualSpacing/>
              <w:jc w:val="center"/>
              <w:rPr>
                <w:rFonts w:eastAsia="Times New Roman"/>
                <w:b w:val="0"/>
                <w:bCs w:val="0"/>
                <w:sz w:val="22"/>
                <w:szCs w:val="22"/>
              </w:rPr>
            </w:pPr>
          </w:p>
        </w:tc>
        <w:tc>
          <w:tcPr>
            <w:tcW w:w="1701" w:type="dxa"/>
            <w:vMerge/>
            <w:tcBorders>
              <w:left w:val="single" w:sz="4" w:space="0" w:color="auto"/>
              <w:bottom w:val="single" w:sz="4" w:space="0" w:color="auto"/>
              <w:right w:val="single" w:sz="4" w:space="0" w:color="auto"/>
            </w:tcBorders>
            <w:vAlign w:val="center"/>
          </w:tcPr>
          <w:p w:rsidR="009A2E90" w:rsidRPr="009A2E90" w:rsidRDefault="009A2E90" w:rsidP="009A2E90">
            <w:pPr>
              <w:widowControl/>
              <w:autoSpaceDE/>
              <w:autoSpaceDN/>
              <w:adjustRightInd/>
              <w:contextualSpacing/>
              <w:jc w:val="center"/>
              <w:rPr>
                <w:rFonts w:eastAsia="Times New Roman"/>
                <w:b w:val="0"/>
                <w:bCs w:val="0"/>
                <w:sz w:val="22"/>
                <w:szCs w:val="22"/>
              </w:rPr>
            </w:pPr>
          </w:p>
        </w:tc>
        <w:tc>
          <w:tcPr>
            <w:tcW w:w="2539" w:type="dxa"/>
            <w:vMerge/>
            <w:tcBorders>
              <w:left w:val="single" w:sz="4" w:space="0" w:color="auto"/>
              <w:bottom w:val="single" w:sz="4" w:space="0" w:color="auto"/>
              <w:right w:val="single" w:sz="4" w:space="0" w:color="auto"/>
            </w:tcBorders>
            <w:vAlign w:val="center"/>
          </w:tcPr>
          <w:p w:rsidR="009A2E90" w:rsidRPr="009A2E90" w:rsidRDefault="009A2E90" w:rsidP="009A2E90">
            <w:pPr>
              <w:widowControl/>
              <w:autoSpaceDE/>
              <w:autoSpaceDN/>
              <w:adjustRightInd/>
              <w:ind w:left="132"/>
              <w:contextualSpacing/>
              <w:jc w:val="center"/>
              <w:rPr>
                <w:rFonts w:eastAsia="Times New Roman"/>
                <w:b w:val="0"/>
                <w:bCs w:val="0"/>
                <w:sz w:val="22"/>
                <w:szCs w:val="22"/>
              </w:rPr>
            </w:pPr>
          </w:p>
        </w:tc>
        <w:tc>
          <w:tcPr>
            <w:tcW w:w="850" w:type="dxa"/>
            <w:vMerge/>
            <w:tcBorders>
              <w:left w:val="single" w:sz="4" w:space="0" w:color="auto"/>
              <w:bottom w:val="single" w:sz="4" w:space="0" w:color="auto"/>
              <w:right w:val="single" w:sz="4" w:space="0" w:color="auto"/>
            </w:tcBorders>
            <w:vAlign w:val="center"/>
          </w:tcPr>
          <w:p w:rsidR="009A2E90" w:rsidRPr="009A2E90" w:rsidRDefault="009A2E90" w:rsidP="009A2E90">
            <w:pPr>
              <w:widowControl/>
              <w:autoSpaceDE/>
              <w:autoSpaceDN/>
              <w:adjustRightInd/>
              <w:contextualSpacing/>
              <w:jc w:val="center"/>
              <w:rPr>
                <w:rFonts w:eastAsia="Times New Roman"/>
                <w:b w:val="0"/>
                <w:bCs w:val="0"/>
                <w:sz w:val="22"/>
                <w:szCs w:val="22"/>
              </w:rPr>
            </w:pPr>
          </w:p>
        </w:tc>
        <w:tc>
          <w:tcPr>
            <w:tcW w:w="992" w:type="dxa"/>
            <w:vMerge/>
            <w:tcBorders>
              <w:left w:val="single" w:sz="4" w:space="0" w:color="auto"/>
              <w:bottom w:val="single" w:sz="4" w:space="0" w:color="auto"/>
              <w:right w:val="single" w:sz="4" w:space="0" w:color="auto"/>
            </w:tcBorders>
            <w:vAlign w:val="center"/>
          </w:tcPr>
          <w:p w:rsidR="009A2E90" w:rsidRPr="009A2E90" w:rsidRDefault="009A2E90" w:rsidP="009A2E90">
            <w:pPr>
              <w:widowControl/>
              <w:autoSpaceDE/>
              <w:autoSpaceDN/>
              <w:adjustRightInd/>
              <w:contextualSpacing/>
              <w:jc w:val="center"/>
              <w:rPr>
                <w:rFonts w:eastAsia="Times New Roman"/>
                <w:b w:val="0"/>
                <w:bCs w:val="0"/>
                <w:sz w:val="22"/>
                <w:szCs w:val="22"/>
              </w:rPr>
            </w:pPr>
          </w:p>
        </w:tc>
        <w:tc>
          <w:tcPr>
            <w:tcW w:w="1006" w:type="dxa"/>
            <w:tcBorders>
              <w:left w:val="single" w:sz="4" w:space="0" w:color="auto"/>
              <w:bottom w:val="single" w:sz="4" w:space="0" w:color="auto"/>
              <w:right w:val="single" w:sz="4" w:space="0" w:color="auto"/>
            </w:tcBorders>
            <w:textDirection w:val="btLr"/>
            <w:vAlign w:val="center"/>
          </w:tcPr>
          <w:p w:rsidR="009A2E90" w:rsidRPr="009A2E90" w:rsidRDefault="009A2E90" w:rsidP="009A2E90">
            <w:pPr>
              <w:widowControl/>
              <w:tabs>
                <w:tab w:val="left" w:pos="1584"/>
              </w:tabs>
              <w:autoSpaceDE/>
              <w:autoSpaceDN/>
              <w:adjustRightInd/>
              <w:ind w:left="113" w:right="113"/>
              <w:contextualSpacing/>
              <w:jc w:val="center"/>
              <w:rPr>
                <w:rFonts w:eastAsia="Times New Roman"/>
                <w:b w:val="0"/>
                <w:bCs w:val="0"/>
                <w:sz w:val="22"/>
                <w:szCs w:val="22"/>
              </w:rPr>
            </w:pPr>
            <w:r w:rsidRPr="009A2E90">
              <w:rPr>
                <w:rFonts w:eastAsia="Times New Roman"/>
                <w:b w:val="0"/>
                <w:bCs w:val="0"/>
                <w:sz w:val="22"/>
                <w:szCs w:val="22"/>
              </w:rPr>
              <w:t>______ 20__</w:t>
            </w:r>
          </w:p>
        </w:tc>
        <w:tc>
          <w:tcPr>
            <w:tcW w:w="1005" w:type="dxa"/>
            <w:tcBorders>
              <w:top w:val="single" w:sz="4" w:space="0" w:color="auto"/>
              <w:left w:val="single" w:sz="4" w:space="0" w:color="auto"/>
              <w:bottom w:val="single" w:sz="4" w:space="0" w:color="auto"/>
              <w:right w:val="single" w:sz="4" w:space="0" w:color="auto"/>
            </w:tcBorders>
            <w:textDirection w:val="btLr"/>
            <w:vAlign w:val="center"/>
          </w:tcPr>
          <w:p w:rsidR="009A2E90" w:rsidRPr="009A2E90" w:rsidRDefault="009A2E90" w:rsidP="009A2E90">
            <w:pPr>
              <w:widowControl/>
              <w:tabs>
                <w:tab w:val="left" w:pos="1584"/>
              </w:tabs>
              <w:autoSpaceDE/>
              <w:autoSpaceDN/>
              <w:adjustRightInd/>
              <w:ind w:left="113" w:right="113"/>
              <w:contextualSpacing/>
              <w:jc w:val="center"/>
              <w:rPr>
                <w:rFonts w:eastAsia="Times New Roman"/>
                <w:b w:val="0"/>
                <w:bCs w:val="0"/>
                <w:sz w:val="22"/>
                <w:szCs w:val="22"/>
              </w:rPr>
            </w:pPr>
            <w:r w:rsidRPr="009A2E90">
              <w:rPr>
                <w:rFonts w:eastAsia="Times New Roman"/>
                <w:b w:val="0"/>
                <w:bCs w:val="0"/>
                <w:sz w:val="22"/>
                <w:szCs w:val="22"/>
              </w:rPr>
              <w:t>______ 20__</w:t>
            </w:r>
          </w:p>
        </w:tc>
        <w:tc>
          <w:tcPr>
            <w:tcW w:w="723" w:type="dxa"/>
            <w:tcBorders>
              <w:top w:val="single" w:sz="4" w:space="0" w:color="auto"/>
              <w:left w:val="single" w:sz="4" w:space="0" w:color="auto"/>
              <w:bottom w:val="single" w:sz="4" w:space="0" w:color="auto"/>
              <w:right w:val="single" w:sz="4" w:space="0" w:color="auto"/>
            </w:tcBorders>
            <w:textDirection w:val="btLr"/>
            <w:vAlign w:val="center"/>
          </w:tcPr>
          <w:p w:rsidR="009A2E90" w:rsidRPr="009A2E90" w:rsidRDefault="009A2E90" w:rsidP="009A2E90">
            <w:pPr>
              <w:widowControl/>
              <w:tabs>
                <w:tab w:val="left" w:pos="1584"/>
              </w:tabs>
              <w:autoSpaceDE/>
              <w:autoSpaceDN/>
              <w:adjustRightInd/>
              <w:ind w:left="113" w:right="113"/>
              <w:contextualSpacing/>
              <w:jc w:val="center"/>
              <w:rPr>
                <w:rFonts w:eastAsia="Times New Roman"/>
                <w:b w:val="0"/>
                <w:bCs w:val="0"/>
                <w:sz w:val="22"/>
                <w:szCs w:val="22"/>
              </w:rPr>
            </w:pPr>
            <w:r w:rsidRPr="009A2E90">
              <w:rPr>
                <w:rFonts w:eastAsia="Times New Roman"/>
                <w:b w:val="0"/>
                <w:bCs w:val="0"/>
                <w:sz w:val="22"/>
                <w:szCs w:val="22"/>
              </w:rPr>
              <w:t>______ 20__</w:t>
            </w:r>
          </w:p>
        </w:tc>
      </w:tr>
      <w:tr w:rsidR="009A2E90" w:rsidRPr="009A2E90" w:rsidTr="0018299F">
        <w:trPr>
          <w:gridAfter w:val="1"/>
          <w:wAfter w:w="10" w:type="dxa"/>
          <w:trHeight w:val="473"/>
          <w:jc w:val="center"/>
        </w:trPr>
        <w:tc>
          <w:tcPr>
            <w:tcW w:w="704" w:type="dxa"/>
            <w:tcBorders>
              <w:top w:val="single" w:sz="4" w:space="0" w:color="auto"/>
              <w:left w:val="single" w:sz="4" w:space="0" w:color="auto"/>
              <w:bottom w:val="single" w:sz="4" w:space="0" w:color="auto"/>
              <w:right w:val="single" w:sz="4" w:space="0" w:color="auto"/>
            </w:tcBorders>
            <w:vAlign w:val="center"/>
          </w:tcPr>
          <w:p w:rsidR="009A2E90" w:rsidRPr="009A2E90" w:rsidRDefault="009A2E90" w:rsidP="009A2E90">
            <w:pPr>
              <w:widowControl/>
              <w:autoSpaceDE/>
              <w:autoSpaceDN/>
              <w:adjustRightInd/>
              <w:contextualSpacing/>
              <w:jc w:val="center"/>
              <w:rPr>
                <w:rFonts w:eastAsia="Times New Roman"/>
                <w:b w:val="0"/>
                <w:bCs w:val="0"/>
                <w:sz w:val="22"/>
                <w:szCs w:val="22"/>
              </w:rPr>
            </w:pPr>
            <w:r w:rsidRPr="009A2E90">
              <w:rPr>
                <w:rFonts w:eastAsia="Times New Roman"/>
                <w:b w:val="0"/>
                <w:bCs w:val="0"/>
                <w:sz w:val="22"/>
                <w:szCs w:val="22"/>
              </w:rPr>
              <w:t>1</w:t>
            </w:r>
          </w:p>
        </w:tc>
        <w:tc>
          <w:tcPr>
            <w:tcW w:w="1701" w:type="dxa"/>
            <w:tcBorders>
              <w:top w:val="single" w:sz="4" w:space="0" w:color="auto"/>
              <w:left w:val="single" w:sz="4" w:space="0" w:color="auto"/>
              <w:bottom w:val="single" w:sz="4" w:space="0" w:color="auto"/>
              <w:right w:val="single" w:sz="4" w:space="0" w:color="auto"/>
            </w:tcBorders>
            <w:vAlign w:val="center"/>
          </w:tcPr>
          <w:p w:rsidR="009A2E90" w:rsidRPr="009A2E90" w:rsidRDefault="009A2E90" w:rsidP="009A2E90">
            <w:pPr>
              <w:widowControl/>
              <w:autoSpaceDE/>
              <w:autoSpaceDN/>
              <w:adjustRightInd/>
              <w:contextualSpacing/>
              <w:jc w:val="center"/>
              <w:rPr>
                <w:rFonts w:eastAsia="Times New Roman"/>
                <w:b w:val="0"/>
                <w:bCs w:val="0"/>
                <w:sz w:val="22"/>
                <w:szCs w:val="22"/>
              </w:rPr>
            </w:pPr>
            <w:r w:rsidRPr="009A2E90">
              <w:rPr>
                <w:rFonts w:eastAsia="Times New Roman"/>
                <w:b w:val="0"/>
                <w:bCs w:val="0"/>
                <w:sz w:val="22"/>
                <w:szCs w:val="22"/>
              </w:rPr>
              <w:t>2</w:t>
            </w:r>
          </w:p>
        </w:tc>
        <w:tc>
          <w:tcPr>
            <w:tcW w:w="2539" w:type="dxa"/>
            <w:tcBorders>
              <w:top w:val="single" w:sz="4" w:space="0" w:color="auto"/>
              <w:left w:val="single" w:sz="4" w:space="0" w:color="auto"/>
              <w:bottom w:val="single" w:sz="4" w:space="0" w:color="auto"/>
              <w:right w:val="single" w:sz="4" w:space="0" w:color="auto"/>
            </w:tcBorders>
            <w:vAlign w:val="center"/>
          </w:tcPr>
          <w:p w:rsidR="009A2E90" w:rsidRPr="009A2E90" w:rsidRDefault="009A2E90" w:rsidP="009A2E90">
            <w:pPr>
              <w:widowControl/>
              <w:autoSpaceDE/>
              <w:autoSpaceDN/>
              <w:adjustRightInd/>
              <w:ind w:left="132"/>
              <w:contextualSpacing/>
              <w:jc w:val="center"/>
              <w:rPr>
                <w:rFonts w:eastAsia="Times New Roman"/>
                <w:b w:val="0"/>
                <w:bCs w:val="0"/>
                <w:sz w:val="22"/>
                <w:szCs w:val="22"/>
              </w:rPr>
            </w:pPr>
            <w:r w:rsidRPr="009A2E90">
              <w:rPr>
                <w:rFonts w:eastAsia="Times New Roman"/>
                <w:b w:val="0"/>
                <w:bCs w:val="0"/>
                <w:sz w:val="22"/>
                <w:szCs w:val="22"/>
              </w:rPr>
              <w:t>3</w:t>
            </w:r>
          </w:p>
        </w:tc>
        <w:tc>
          <w:tcPr>
            <w:tcW w:w="850" w:type="dxa"/>
            <w:tcBorders>
              <w:top w:val="single" w:sz="4" w:space="0" w:color="auto"/>
              <w:left w:val="single" w:sz="4" w:space="0" w:color="auto"/>
              <w:bottom w:val="single" w:sz="4" w:space="0" w:color="auto"/>
              <w:right w:val="single" w:sz="4" w:space="0" w:color="auto"/>
            </w:tcBorders>
            <w:vAlign w:val="center"/>
          </w:tcPr>
          <w:p w:rsidR="009A2E90" w:rsidRPr="009A2E90" w:rsidRDefault="009A2E90" w:rsidP="009A2E90">
            <w:pPr>
              <w:widowControl/>
              <w:autoSpaceDE/>
              <w:autoSpaceDN/>
              <w:adjustRightInd/>
              <w:contextualSpacing/>
              <w:jc w:val="center"/>
              <w:rPr>
                <w:rFonts w:eastAsia="Times New Roman"/>
                <w:b w:val="0"/>
                <w:bCs w:val="0"/>
                <w:sz w:val="22"/>
                <w:szCs w:val="22"/>
              </w:rPr>
            </w:pPr>
            <w:r w:rsidRPr="009A2E90">
              <w:rPr>
                <w:rFonts w:eastAsia="Times New Roman"/>
                <w:b w:val="0"/>
                <w:bCs w:val="0"/>
                <w:sz w:val="22"/>
                <w:szCs w:val="22"/>
              </w:rPr>
              <w:t>4</w:t>
            </w:r>
          </w:p>
        </w:tc>
        <w:tc>
          <w:tcPr>
            <w:tcW w:w="992" w:type="dxa"/>
            <w:tcBorders>
              <w:top w:val="single" w:sz="4" w:space="0" w:color="auto"/>
              <w:left w:val="single" w:sz="4" w:space="0" w:color="auto"/>
              <w:bottom w:val="single" w:sz="4" w:space="0" w:color="auto"/>
              <w:right w:val="single" w:sz="4" w:space="0" w:color="auto"/>
            </w:tcBorders>
            <w:vAlign w:val="center"/>
          </w:tcPr>
          <w:p w:rsidR="009A2E90" w:rsidRPr="009A2E90" w:rsidRDefault="009A2E90" w:rsidP="009A2E90">
            <w:pPr>
              <w:widowControl/>
              <w:autoSpaceDE/>
              <w:autoSpaceDN/>
              <w:adjustRightInd/>
              <w:contextualSpacing/>
              <w:jc w:val="center"/>
              <w:rPr>
                <w:rFonts w:eastAsia="Times New Roman"/>
                <w:b w:val="0"/>
                <w:bCs w:val="0"/>
                <w:sz w:val="22"/>
                <w:szCs w:val="22"/>
                <w:lang w:val="en-US"/>
              </w:rPr>
            </w:pPr>
            <w:r w:rsidRPr="009A2E90">
              <w:rPr>
                <w:rFonts w:eastAsia="Times New Roman"/>
                <w:b w:val="0"/>
                <w:bCs w:val="0"/>
                <w:sz w:val="22"/>
                <w:szCs w:val="22"/>
                <w:lang w:val="en-US"/>
              </w:rPr>
              <w:t>5</w:t>
            </w:r>
          </w:p>
        </w:tc>
        <w:tc>
          <w:tcPr>
            <w:tcW w:w="1006" w:type="dxa"/>
            <w:tcBorders>
              <w:top w:val="single" w:sz="4" w:space="0" w:color="auto"/>
              <w:left w:val="single" w:sz="4" w:space="0" w:color="auto"/>
              <w:bottom w:val="single" w:sz="4" w:space="0" w:color="auto"/>
              <w:right w:val="single" w:sz="4" w:space="0" w:color="auto"/>
            </w:tcBorders>
            <w:vAlign w:val="center"/>
          </w:tcPr>
          <w:p w:rsidR="009A2E90" w:rsidRPr="009A2E90" w:rsidRDefault="009A2E90" w:rsidP="009A2E90">
            <w:pPr>
              <w:widowControl/>
              <w:autoSpaceDE/>
              <w:autoSpaceDN/>
              <w:adjustRightInd/>
              <w:contextualSpacing/>
              <w:jc w:val="center"/>
              <w:rPr>
                <w:rFonts w:eastAsia="Times New Roman"/>
                <w:b w:val="0"/>
                <w:bCs w:val="0"/>
                <w:sz w:val="22"/>
                <w:szCs w:val="22"/>
              </w:rPr>
            </w:pPr>
            <w:r w:rsidRPr="009A2E90">
              <w:rPr>
                <w:rFonts w:eastAsia="Times New Roman"/>
                <w:b w:val="0"/>
                <w:bCs w:val="0"/>
                <w:sz w:val="22"/>
                <w:szCs w:val="22"/>
              </w:rPr>
              <w:t>6</w:t>
            </w:r>
          </w:p>
        </w:tc>
        <w:tc>
          <w:tcPr>
            <w:tcW w:w="1005" w:type="dxa"/>
            <w:tcBorders>
              <w:top w:val="single" w:sz="4" w:space="0" w:color="auto"/>
              <w:left w:val="single" w:sz="4" w:space="0" w:color="auto"/>
              <w:bottom w:val="single" w:sz="4" w:space="0" w:color="auto"/>
              <w:right w:val="single" w:sz="4" w:space="0" w:color="auto"/>
            </w:tcBorders>
            <w:vAlign w:val="center"/>
          </w:tcPr>
          <w:p w:rsidR="009A2E90" w:rsidRPr="009A2E90" w:rsidRDefault="009A2E90" w:rsidP="009A2E90">
            <w:pPr>
              <w:widowControl/>
              <w:autoSpaceDE/>
              <w:autoSpaceDN/>
              <w:adjustRightInd/>
              <w:contextualSpacing/>
              <w:jc w:val="center"/>
              <w:rPr>
                <w:rFonts w:eastAsia="Times New Roman"/>
                <w:b w:val="0"/>
                <w:bCs w:val="0"/>
                <w:sz w:val="22"/>
                <w:szCs w:val="22"/>
                <w:lang w:val="en-US"/>
              </w:rPr>
            </w:pPr>
            <w:r w:rsidRPr="009A2E90">
              <w:rPr>
                <w:rFonts w:eastAsia="Times New Roman"/>
                <w:b w:val="0"/>
                <w:bCs w:val="0"/>
                <w:sz w:val="22"/>
                <w:szCs w:val="22"/>
                <w:lang w:val="en-US"/>
              </w:rPr>
              <w:t>7</w:t>
            </w:r>
          </w:p>
        </w:tc>
        <w:tc>
          <w:tcPr>
            <w:tcW w:w="723" w:type="dxa"/>
            <w:tcBorders>
              <w:top w:val="single" w:sz="4" w:space="0" w:color="auto"/>
              <w:left w:val="single" w:sz="4" w:space="0" w:color="auto"/>
              <w:bottom w:val="single" w:sz="4" w:space="0" w:color="auto"/>
              <w:right w:val="single" w:sz="4" w:space="0" w:color="auto"/>
            </w:tcBorders>
            <w:vAlign w:val="center"/>
          </w:tcPr>
          <w:p w:rsidR="009A2E90" w:rsidRPr="009A2E90" w:rsidRDefault="009A2E90" w:rsidP="009A2E90">
            <w:pPr>
              <w:widowControl/>
              <w:autoSpaceDE/>
              <w:autoSpaceDN/>
              <w:adjustRightInd/>
              <w:contextualSpacing/>
              <w:jc w:val="center"/>
              <w:rPr>
                <w:rFonts w:eastAsia="Times New Roman"/>
                <w:b w:val="0"/>
                <w:bCs w:val="0"/>
                <w:sz w:val="22"/>
                <w:szCs w:val="22"/>
                <w:lang w:val="en-US"/>
              </w:rPr>
            </w:pPr>
            <w:r w:rsidRPr="009A2E90">
              <w:rPr>
                <w:rFonts w:eastAsia="Times New Roman"/>
                <w:b w:val="0"/>
                <w:bCs w:val="0"/>
                <w:sz w:val="22"/>
                <w:szCs w:val="22"/>
                <w:lang w:val="en-US"/>
              </w:rPr>
              <w:t>8</w:t>
            </w:r>
          </w:p>
        </w:tc>
      </w:tr>
      <w:tr w:rsidR="009A2E90" w:rsidRPr="009A2E90" w:rsidTr="0018299F">
        <w:trPr>
          <w:gridAfter w:val="1"/>
          <w:wAfter w:w="10" w:type="dxa"/>
          <w:cantSplit/>
          <w:trHeight w:val="1907"/>
          <w:jc w:val="center"/>
        </w:trPr>
        <w:tc>
          <w:tcPr>
            <w:tcW w:w="704" w:type="dxa"/>
            <w:tcBorders>
              <w:top w:val="single" w:sz="4" w:space="0" w:color="auto"/>
              <w:left w:val="single" w:sz="4" w:space="0" w:color="auto"/>
              <w:bottom w:val="single" w:sz="4" w:space="0" w:color="auto"/>
              <w:right w:val="single" w:sz="4" w:space="0" w:color="auto"/>
            </w:tcBorders>
            <w:vAlign w:val="center"/>
          </w:tcPr>
          <w:p w:rsidR="009A2E90" w:rsidRPr="009A2E90" w:rsidRDefault="009A2E90" w:rsidP="009A2E90">
            <w:pPr>
              <w:widowControl/>
              <w:autoSpaceDE/>
              <w:autoSpaceDN/>
              <w:adjustRightInd/>
              <w:contextualSpacing/>
              <w:jc w:val="center"/>
              <w:rPr>
                <w:rFonts w:eastAsia="Times New Roman"/>
                <w:b w:val="0"/>
                <w:bCs w:val="0"/>
                <w:sz w:val="22"/>
                <w:szCs w:val="22"/>
              </w:rPr>
            </w:pPr>
            <w:r w:rsidRPr="009A2E90">
              <w:rPr>
                <w:rFonts w:eastAsia="Times New Roman"/>
                <w:b w:val="0"/>
                <w:bCs w:val="0"/>
                <w:sz w:val="22"/>
                <w:szCs w:val="22"/>
              </w:rPr>
              <w:t>1</w:t>
            </w:r>
          </w:p>
        </w:tc>
        <w:tc>
          <w:tcPr>
            <w:tcW w:w="1701" w:type="dxa"/>
            <w:tcBorders>
              <w:top w:val="single" w:sz="4" w:space="0" w:color="auto"/>
              <w:left w:val="single" w:sz="4" w:space="0" w:color="auto"/>
              <w:bottom w:val="single" w:sz="4" w:space="0" w:color="auto"/>
              <w:right w:val="single" w:sz="4" w:space="0" w:color="auto"/>
            </w:tcBorders>
            <w:vAlign w:val="center"/>
          </w:tcPr>
          <w:p w:rsidR="009A2E90" w:rsidRPr="009A2E90" w:rsidRDefault="009A2E90" w:rsidP="009A2E90">
            <w:pPr>
              <w:widowControl/>
              <w:autoSpaceDE/>
              <w:autoSpaceDN/>
              <w:adjustRightInd/>
              <w:contextualSpacing/>
              <w:jc w:val="center"/>
              <w:rPr>
                <w:rFonts w:eastAsia="Times New Roman"/>
                <w:b w:val="0"/>
                <w:bCs w:val="0"/>
                <w:sz w:val="22"/>
                <w:szCs w:val="22"/>
              </w:rPr>
            </w:pPr>
          </w:p>
        </w:tc>
        <w:tc>
          <w:tcPr>
            <w:tcW w:w="2539" w:type="dxa"/>
            <w:tcBorders>
              <w:top w:val="single" w:sz="4" w:space="0" w:color="auto"/>
              <w:left w:val="single" w:sz="4" w:space="0" w:color="auto"/>
              <w:bottom w:val="single" w:sz="4" w:space="0" w:color="auto"/>
              <w:right w:val="single" w:sz="4" w:space="0" w:color="auto"/>
            </w:tcBorders>
            <w:vAlign w:val="center"/>
          </w:tcPr>
          <w:p w:rsidR="009A2E90" w:rsidRPr="009A2E90" w:rsidRDefault="009A2E90" w:rsidP="009A2E90">
            <w:pPr>
              <w:widowControl/>
              <w:autoSpaceDE/>
              <w:autoSpaceDN/>
              <w:adjustRightInd/>
              <w:ind w:left="132"/>
              <w:contextualSpacing/>
              <w:rPr>
                <w:rFonts w:eastAsia="Times New Roman"/>
                <w:b w:val="0"/>
                <w:bCs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9A2E90" w:rsidRPr="009A2E90" w:rsidRDefault="009A2E90" w:rsidP="009A2E90">
            <w:pPr>
              <w:widowControl/>
              <w:autoSpaceDE/>
              <w:autoSpaceDN/>
              <w:adjustRightInd/>
              <w:contextualSpacing/>
              <w:jc w:val="center"/>
              <w:rPr>
                <w:rFonts w:eastAsia="Times New Roman"/>
                <w:b w:val="0"/>
                <w:bCs w:val="0"/>
                <w:sz w:val="22"/>
                <w:szCs w:val="22"/>
              </w:rPr>
            </w:pP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9A2E90" w:rsidRPr="009A2E90" w:rsidRDefault="009A2E90" w:rsidP="009A2E90">
            <w:pPr>
              <w:widowControl/>
              <w:autoSpaceDE/>
              <w:autoSpaceDN/>
              <w:adjustRightInd/>
              <w:ind w:left="113" w:right="113"/>
              <w:contextualSpacing/>
              <w:rPr>
                <w:rFonts w:eastAsia="Times New Roman"/>
                <w:b w:val="0"/>
                <w:bCs w:val="0"/>
                <w:sz w:val="22"/>
                <w:szCs w:val="22"/>
              </w:rPr>
            </w:pPr>
          </w:p>
        </w:tc>
        <w:tc>
          <w:tcPr>
            <w:tcW w:w="1006" w:type="dxa"/>
            <w:tcBorders>
              <w:top w:val="single" w:sz="4" w:space="0" w:color="auto"/>
              <w:left w:val="single" w:sz="4" w:space="0" w:color="auto"/>
              <w:bottom w:val="single" w:sz="4" w:space="0" w:color="auto"/>
              <w:right w:val="single" w:sz="4" w:space="0" w:color="auto"/>
            </w:tcBorders>
            <w:textDirection w:val="btLr"/>
            <w:vAlign w:val="center"/>
          </w:tcPr>
          <w:p w:rsidR="009A2E90" w:rsidRPr="009A2E90" w:rsidRDefault="009A2E90" w:rsidP="009A2E90">
            <w:pPr>
              <w:widowControl/>
              <w:autoSpaceDE/>
              <w:autoSpaceDN/>
              <w:adjustRightInd/>
              <w:ind w:left="113" w:right="113"/>
              <w:contextualSpacing/>
              <w:rPr>
                <w:rFonts w:eastAsia="Times New Roman"/>
                <w:b w:val="0"/>
                <w:bCs w:val="0"/>
                <w:sz w:val="22"/>
                <w:szCs w:val="22"/>
              </w:rPr>
            </w:pPr>
          </w:p>
        </w:tc>
        <w:tc>
          <w:tcPr>
            <w:tcW w:w="1005" w:type="dxa"/>
            <w:tcBorders>
              <w:top w:val="single" w:sz="4" w:space="0" w:color="auto"/>
              <w:left w:val="single" w:sz="4" w:space="0" w:color="auto"/>
              <w:bottom w:val="single" w:sz="4" w:space="0" w:color="auto"/>
              <w:right w:val="single" w:sz="4" w:space="0" w:color="auto"/>
            </w:tcBorders>
            <w:textDirection w:val="btLr"/>
            <w:vAlign w:val="center"/>
          </w:tcPr>
          <w:p w:rsidR="009A2E90" w:rsidRPr="009A2E90" w:rsidRDefault="009A2E90" w:rsidP="009A2E90">
            <w:pPr>
              <w:widowControl/>
              <w:autoSpaceDE/>
              <w:autoSpaceDN/>
              <w:adjustRightInd/>
              <w:ind w:left="113" w:right="113"/>
              <w:contextualSpacing/>
              <w:rPr>
                <w:rFonts w:eastAsia="Times New Roman"/>
                <w:b w:val="0"/>
                <w:bCs w:val="0"/>
                <w:sz w:val="22"/>
                <w:szCs w:val="22"/>
              </w:rPr>
            </w:pPr>
          </w:p>
        </w:tc>
        <w:tc>
          <w:tcPr>
            <w:tcW w:w="723" w:type="dxa"/>
            <w:tcBorders>
              <w:top w:val="single" w:sz="4" w:space="0" w:color="auto"/>
              <w:left w:val="single" w:sz="4" w:space="0" w:color="auto"/>
              <w:bottom w:val="single" w:sz="4" w:space="0" w:color="auto"/>
              <w:right w:val="single" w:sz="4" w:space="0" w:color="auto"/>
            </w:tcBorders>
            <w:textDirection w:val="btLr"/>
            <w:vAlign w:val="center"/>
          </w:tcPr>
          <w:p w:rsidR="009A2E90" w:rsidRPr="009A2E90" w:rsidRDefault="009A2E90" w:rsidP="009A2E90">
            <w:pPr>
              <w:widowControl/>
              <w:autoSpaceDE/>
              <w:autoSpaceDN/>
              <w:adjustRightInd/>
              <w:ind w:left="113" w:right="113"/>
              <w:contextualSpacing/>
              <w:rPr>
                <w:rFonts w:eastAsia="Times New Roman"/>
                <w:b w:val="0"/>
                <w:bCs w:val="0"/>
                <w:sz w:val="22"/>
                <w:szCs w:val="22"/>
              </w:rPr>
            </w:pPr>
          </w:p>
        </w:tc>
      </w:tr>
    </w:tbl>
    <w:p w:rsidR="009A2E90" w:rsidRPr="009A2E90" w:rsidRDefault="009A2E90" w:rsidP="009A2E90">
      <w:pPr>
        <w:widowControl/>
        <w:tabs>
          <w:tab w:val="left" w:pos="1134"/>
        </w:tabs>
        <w:autoSpaceDE/>
        <w:autoSpaceDN/>
        <w:adjustRightInd/>
        <w:contextualSpacing/>
        <w:jc w:val="both"/>
        <w:rPr>
          <w:rFonts w:eastAsia="Times New Roman"/>
          <w:b w:val="0"/>
          <w:bCs w:val="0"/>
          <w:sz w:val="22"/>
          <w:szCs w:val="22"/>
        </w:rPr>
      </w:pPr>
    </w:p>
    <w:p w:rsidR="009A2E90" w:rsidRPr="009A2E90" w:rsidRDefault="009A2E90" w:rsidP="009A2E90">
      <w:pPr>
        <w:widowControl/>
        <w:tabs>
          <w:tab w:val="left" w:pos="1134"/>
        </w:tabs>
        <w:autoSpaceDE/>
        <w:autoSpaceDN/>
        <w:adjustRightInd/>
        <w:contextualSpacing/>
        <w:jc w:val="both"/>
        <w:rPr>
          <w:rFonts w:eastAsia="Times New Roman"/>
          <w:b w:val="0"/>
          <w:bCs w:val="0"/>
          <w:sz w:val="22"/>
          <w:szCs w:val="22"/>
        </w:rPr>
      </w:pPr>
    </w:p>
    <w:p w:rsidR="009A2E90" w:rsidRPr="009A2E90" w:rsidRDefault="009A2E90" w:rsidP="009A2E90">
      <w:pPr>
        <w:widowControl/>
        <w:tabs>
          <w:tab w:val="left" w:pos="1134"/>
        </w:tabs>
        <w:autoSpaceDE/>
        <w:autoSpaceDN/>
        <w:adjustRightInd/>
        <w:contextualSpacing/>
        <w:jc w:val="both"/>
        <w:rPr>
          <w:rFonts w:eastAsia="Times New Roman"/>
          <w:b w:val="0"/>
          <w:bCs w:val="0"/>
          <w:sz w:val="22"/>
          <w:szCs w:val="22"/>
        </w:rPr>
      </w:pPr>
      <w:r w:rsidRPr="009A2E90">
        <w:rPr>
          <w:rFonts w:eastAsia="Times New Roman"/>
          <w:b w:val="0"/>
          <w:bCs w:val="0"/>
          <w:sz w:val="22"/>
          <w:szCs w:val="22"/>
        </w:rPr>
        <w:t>Итого по Договорной (контрактной) цене ____________________________ руб.</w:t>
      </w:r>
    </w:p>
    <w:p w:rsidR="009A2E90" w:rsidRPr="009A2E90" w:rsidRDefault="009A2E90" w:rsidP="009A2E90">
      <w:pPr>
        <w:widowControl/>
        <w:tabs>
          <w:tab w:val="left" w:pos="1134"/>
        </w:tabs>
        <w:autoSpaceDE/>
        <w:autoSpaceDN/>
        <w:adjustRightInd/>
        <w:contextualSpacing/>
        <w:jc w:val="both"/>
        <w:rPr>
          <w:rFonts w:eastAsia="Times New Roman"/>
          <w:b w:val="0"/>
          <w:bCs w:val="0"/>
          <w:sz w:val="22"/>
          <w:szCs w:val="22"/>
        </w:rPr>
      </w:pPr>
      <w:r w:rsidRPr="009A2E90">
        <w:rPr>
          <w:rFonts w:eastAsia="Times New Roman"/>
          <w:b w:val="0"/>
          <w:bCs w:val="0"/>
          <w:sz w:val="22"/>
          <w:szCs w:val="22"/>
        </w:rPr>
        <w:t>в том числе НДС ____________________________ руб.</w:t>
      </w:r>
    </w:p>
    <w:p w:rsidR="009A2E90" w:rsidRPr="009A2E90" w:rsidRDefault="009A2E90" w:rsidP="009A2E90">
      <w:pPr>
        <w:widowControl/>
        <w:tabs>
          <w:tab w:val="left" w:pos="1134"/>
        </w:tabs>
        <w:autoSpaceDE/>
        <w:autoSpaceDN/>
        <w:adjustRightInd/>
        <w:contextualSpacing/>
        <w:jc w:val="both"/>
        <w:rPr>
          <w:rFonts w:eastAsia="Times New Roman"/>
          <w:b w:val="0"/>
          <w:bCs w:val="0"/>
          <w:sz w:val="22"/>
          <w:szCs w:val="22"/>
        </w:rPr>
      </w:pPr>
    </w:p>
    <w:p w:rsidR="009A2E90" w:rsidRPr="009A2E90" w:rsidRDefault="009A2E90" w:rsidP="009A2E90">
      <w:pPr>
        <w:widowControl/>
        <w:autoSpaceDE/>
        <w:autoSpaceDN/>
        <w:adjustRightInd/>
        <w:contextualSpacing/>
        <w:rPr>
          <w:rFonts w:eastAsia="Times New Roman"/>
          <w:b w:val="0"/>
          <w:bCs w:val="0"/>
          <w:sz w:val="22"/>
          <w:szCs w:val="22"/>
        </w:rPr>
      </w:pPr>
    </w:p>
    <w:p w:rsidR="009A2E90" w:rsidRPr="009A2E90" w:rsidRDefault="009A2E90" w:rsidP="009A2E90">
      <w:pPr>
        <w:widowControl/>
        <w:tabs>
          <w:tab w:val="left" w:pos="1134"/>
        </w:tabs>
        <w:autoSpaceDE/>
        <w:autoSpaceDN/>
        <w:adjustRightInd/>
        <w:contextualSpacing/>
        <w:jc w:val="both"/>
        <w:rPr>
          <w:rFonts w:eastAsia="Times New Roman"/>
          <w:b w:val="0"/>
          <w:bCs w:val="0"/>
          <w:sz w:val="22"/>
          <w:szCs w:val="22"/>
        </w:rPr>
      </w:pPr>
      <w:r w:rsidRPr="009A2E90">
        <w:rPr>
          <w:rFonts w:eastAsia="Times New Roman"/>
          <w:b w:val="0"/>
          <w:bCs w:val="0"/>
          <w:sz w:val="22"/>
          <w:szCs w:val="22"/>
        </w:rPr>
        <w:t xml:space="preserve">Подрядчик: </w:t>
      </w:r>
      <w:r w:rsidRPr="009A2E90">
        <w:rPr>
          <w:rFonts w:eastAsia="Times New Roman"/>
          <w:b w:val="0"/>
          <w:bCs w:val="0"/>
          <w:sz w:val="22"/>
          <w:szCs w:val="22"/>
        </w:rPr>
        <w:tab/>
      </w:r>
      <w:r w:rsidRPr="009A2E90">
        <w:rPr>
          <w:rFonts w:eastAsia="Times New Roman"/>
          <w:b w:val="0"/>
          <w:bCs w:val="0"/>
          <w:sz w:val="22"/>
          <w:szCs w:val="22"/>
        </w:rPr>
        <w:tab/>
      </w:r>
      <w:r w:rsidRPr="009A2E90">
        <w:rPr>
          <w:rFonts w:eastAsia="Times New Roman"/>
          <w:b w:val="0"/>
          <w:bCs w:val="0"/>
          <w:sz w:val="22"/>
          <w:szCs w:val="22"/>
        </w:rPr>
        <w:tab/>
      </w:r>
      <w:r w:rsidRPr="009A2E90">
        <w:rPr>
          <w:rFonts w:eastAsia="Times New Roman"/>
          <w:b w:val="0"/>
          <w:bCs w:val="0"/>
          <w:sz w:val="22"/>
          <w:szCs w:val="22"/>
        </w:rPr>
        <w:tab/>
      </w:r>
      <w:r w:rsidRPr="009A2E90">
        <w:rPr>
          <w:rFonts w:eastAsia="Times New Roman"/>
          <w:b w:val="0"/>
          <w:bCs w:val="0"/>
          <w:sz w:val="22"/>
          <w:szCs w:val="22"/>
        </w:rPr>
        <w:tab/>
      </w:r>
      <w:r w:rsidRPr="009A2E90">
        <w:rPr>
          <w:rFonts w:eastAsia="Times New Roman"/>
          <w:b w:val="0"/>
          <w:bCs w:val="0"/>
          <w:sz w:val="22"/>
          <w:szCs w:val="22"/>
        </w:rPr>
        <w:tab/>
      </w:r>
      <w:r w:rsidRPr="009A2E90">
        <w:rPr>
          <w:rFonts w:eastAsia="Times New Roman"/>
          <w:b w:val="0"/>
          <w:bCs w:val="0"/>
          <w:sz w:val="22"/>
          <w:szCs w:val="22"/>
        </w:rPr>
        <w:tab/>
        <w:t>Заказчик:</w:t>
      </w:r>
    </w:p>
    <w:p w:rsidR="009A2E90" w:rsidRPr="009A2E90" w:rsidRDefault="009A2E90" w:rsidP="009A2E90">
      <w:pPr>
        <w:widowControl/>
        <w:tabs>
          <w:tab w:val="left" w:pos="1134"/>
        </w:tabs>
        <w:autoSpaceDE/>
        <w:autoSpaceDN/>
        <w:adjustRightInd/>
        <w:contextualSpacing/>
        <w:jc w:val="both"/>
        <w:rPr>
          <w:rFonts w:eastAsia="Times New Roman"/>
          <w:b w:val="0"/>
          <w:bCs w:val="0"/>
          <w:sz w:val="22"/>
          <w:szCs w:val="22"/>
        </w:rPr>
      </w:pPr>
    </w:p>
    <w:p w:rsidR="009A2E90" w:rsidRPr="009A2E90" w:rsidRDefault="009A2E90" w:rsidP="009A2E90">
      <w:pPr>
        <w:widowControl/>
        <w:tabs>
          <w:tab w:val="left" w:pos="1134"/>
        </w:tabs>
        <w:autoSpaceDE/>
        <w:autoSpaceDN/>
        <w:adjustRightInd/>
        <w:contextualSpacing/>
        <w:jc w:val="both"/>
        <w:rPr>
          <w:rFonts w:eastAsia="Times New Roman"/>
          <w:b w:val="0"/>
          <w:bCs w:val="0"/>
          <w:sz w:val="22"/>
          <w:szCs w:val="22"/>
        </w:rPr>
      </w:pPr>
      <w:r w:rsidRPr="009A2E90">
        <w:rPr>
          <w:rFonts w:eastAsia="Times New Roman"/>
          <w:b w:val="0"/>
          <w:bCs w:val="0"/>
          <w:sz w:val="22"/>
          <w:szCs w:val="22"/>
        </w:rPr>
        <w:t>______________________________</w:t>
      </w:r>
      <w:r w:rsidRPr="009A2E90">
        <w:rPr>
          <w:rFonts w:eastAsia="Times New Roman"/>
          <w:b w:val="0"/>
          <w:bCs w:val="0"/>
          <w:sz w:val="22"/>
          <w:szCs w:val="22"/>
        </w:rPr>
        <w:tab/>
      </w:r>
      <w:r w:rsidRPr="009A2E90">
        <w:rPr>
          <w:rFonts w:eastAsia="Times New Roman"/>
          <w:b w:val="0"/>
          <w:bCs w:val="0"/>
          <w:sz w:val="22"/>
          <w:szCs w:val="22"/>
        </w:rPr>
        <w:tab/>
      </w:r>
      <w:r w:rsidRPr="009A2E90">
        <w:rPr>
          <w:rFonts w:eastAsia="Times New Roman"/>
          <w:b w:val="0"/>
          <w:bCs w:val="0"/>
          <w:sz w:val="22"/>
          <w:szCs w:val="22"/>
        </w:rPr>
        <w:tab/>
      </w:r>
      <w:r w:rsidRPr="009A2E90">
        <w:rPr>
          <w:rFonts w:eastAsia="Times New Roman"/>
          <w:b w:val="0"/>
          <w:bCs w:val="0"/>
          <w:sz w:val="22"/>
          <w:szCs w:val="22"/>
        </w:rPr>
        <w:tab/>
      </w:r>
      <w:r w:rsidRPr="009A2E90">
        <w:rPr>
          <w:rFonts w:eastAsia="Times New Roman"/>
          <w:b w:val="0"/>
          <w:bCs w:val="0"/>
          <w:sz w:val="22"/>
          <w:szCs w:val="22"/>
          <w:u w:val="single"/>
        </w:rPr>
        <w:t>Директор</w:t>
      </w:r>
    </w:p>
    <w:p w:rsidR="009A2E90" w:rsidRPr="009A2E90" w:rsidRDefault="009A2E90" w:rsidP="009A2E90">
      <w:pPr>
        <w:widowControl/>
        <w:tabs>
          <w:tab w:val="left" w:pos="1134"/>
        </w:tabs>
        <w:autoSpaceDE/>
        <w:autoSpaceDN/>
        <w:adjustRightInd/>
        <w:contextualSpacing/>
        <w:jc w:val="both"/>
        <w:rPr>
          <w:rFonts w:eastAsia="Times New Roman"/>
          <w:b w:val="0"/>
          <w:bCs w:val="0"/>
          <w:sz w:val="22"/>
          <w:szCs w:val="22"/>
        </w:rPr>
      </w:pPr>
    </w:p>
    <w:p w:rsidR="009A2E90" w:rsidRPr="009A2E90" w:rsidRDefault="009A2E90" w:rsidP="009A2E90">
      <w:pPr>
        <w:widowControl/>
        <w:tabs>
          <w:tab w:val="left" w:pos="1134"/>
        </w:tabs>
        <w:autoSpaceDE/>
        <w:autoSpaceDN/>
        <w:adjustRightInd/>
        <w:contextualSpacing/>
        <w:jc w:val="both"/>
        <w:rPr>
          <w:rFonts w:eastAsia="Times New Roman"/>
          <w:b w:val="0"/>
          <w:bCs w:val="0"/>
          <w:sz w:val="22"/>
          <w:szCs w:val="22"/>
        </w:rPr>
      </w:pPr>
    </w:p>
    <w:p w:rsidR="009A2E90" w:rsidRPr="009A2E90" w:rsidRDefault="009A2E90" w:rsidP="009A2E90">
      <w:pPr>
        <w:widowControl/>
        <w:tabs>
          <w:tab w:val="left" w:pos="1134"/>
        </w:tabs>
        <w:autoSpaceDE/>
        <w:autoSpaceDN/>
        <w:adjustRightInd/>
        <w:contextualSpacing/>
        <w:jc w:val="both"/>
        <w:rPr>
          <w:rFonts w:eastAsia="Times New Roman"/>
          <w:b w:val="0"/>
          <w:bCs w:val="0"/>
          <w:sz w:val="22"/>
          <w:szCs w:val="22"/>
        </w:rPr>
      </w:pPr>
      <w:r w:rsidRPr="009A2E90">
        <w:rPr>
          <w:rFonts w:eastAsia="Times New Roman"/>
          <w:b w:val="0"/>
          <w:bCs w:val="0"/>
          <w:sz w:val="22"/>
          <w:szCs w:val="22"/>
        </w:rPr>
        <w:t>______________________________</w:t>
      </w:r>
      <w:r w:rsidRPr="009A2E90">
        <w:rPr>
          <w:rFonts w:eastAsia="Times New Roman"/>
          <w:b w:val="0"/>
          <w:bCs w:val="0"/>
          <w:sz w:val="22"/>
          <w:szCs w:val="22"/>
        </w:rPr>
        <w:tab/>
      </w:r>
      <w:r w:rsidRPr="009A2E90">
        <w:rPr>
          <w:rFonts w:eastAsia="Times New Roman"/>
          <w:b w:val="0"/>
          <w:bCs w:val="0"/>
          <w:sz w:val="22"/>
          <w:szCs w:val="22"/>
        </w:rPr>
        <w:tab/>
      </w:r>
      <w:r w:rsidRPr="009A2E90">
        <w:rPr>
          <w:rFonts w:eastAsia="Times New Roman"/>
          <w:b w:val="0"/>
          <w:bCs w:val="0"/>
          <w:sz w:val="22"/>
          <w:szCs w:val="22"/>
        </w:rPr>
        <w:tab/>
      </w:r>
      <w:r w:rsidRPr="009A2E90">
        <w:rPr>
          <w:rFonts w:eastAsia="Times New Roman"/>
          <w:b w:val="0"/>
          <w:bCs w:val="0"/>
          <w:sz w:val="22"/>
          <w:szCs w:val="22"/>
        </w:rPr>
        <w:tab/>
        <w:t>______________</w:t>
      </w:r>
      <w:r w:rsidRPr="009A2E90">
        <w:rPr>
          <w:rFonts w:eastAsia="Times New Roman"/>
          <w:b w:val="0"/>
          <w:bCs w:val="0"/>
          <w:sz w:val="22"/>
          <w:szCs w:val="22"/>
          <w:u w:val="single"/>
        </w:rPr>
        <w:t xml:space="preserve"> Белокурский Э.А</w:t>
      </w:r>
      <w:r w:rsidRPr="009A2E90">
        <w:rPr>
          <w:rFonts w:eastAsia="Times New Roman"/>
          <w:b w:val="0"/>
          <w:bCs w:val="0"/>
          <w:sz w:val="22"/>
          <w:szCs w:val="22"/>
        </w:rPr>
        <w:t>.</w:t>
      </w:r>
    </w:p>
    <w:p w:rsidR="009A2E90" w:rsidRPr="009A2E90" w:rsidRDefault="009A2E90" w:rsidP="009A2E90">
      <w:pPr>
        <w:widowControl/>
        <w:autoSpaceDE/>
        <w:autoSpaceDN/>
        <w:adjustRightInd/>
        <w:contextualSpacing/>
        <w:rPr>
          <w:rFonts w:eastAsia="Times New Roman"/>
          <w:b w:val="0"/>
          <w:bCs w:val="0"/>
          <w:sz w:val="22"/>
          <w:szCs w:val="22"/>
        </w:rPr>
      </w:pPr>
      <w:r w:rsidRPr="009A2E90">
        <w:rPr>
          <w:rFonts w:eastAsia="Times New Roman"/>
          <w:b w:val="0"/>
          <w:bCs w:val="0"/>
          <w:sz w:val="22"/>
          <w:szCs w:val="22"/>
        </w:rPr>
        <w:t>м.п.</w:t>
      </w:r>
      <w:r w:rsidRPr="009A2E90">
        <w:rPr>
          <w:rFonts w:eastAsia="Times New Roman"/>
          <w:b w:val="0"/>
          <w:bCs w:val="0"/>
          <w:sz w:val="22"/>
          <w:szCs w:val="22"/>
        </w:rPr>
        <w:tab/>
      </w:r>
      <w:r w:rsidRPr="009A2E90">
        <w:rPr>
          <w:rFonts w:eastAsia="Times New Roman"/>
          <w:b w:val="0"/>
          <w:bCs w:val="0"/>
          <w:sz w:val="22"/>
          <w:szCs w:val="22"/>
        </w:rPr>
        <w:tab/>
      </w:r>
      <w:r w:rsidRPr="009A2E90">
        <w:rPr>
          <w:rFonts w:eastAsia="Times New Roman"/>
          <w:b w:val="0"/>
          <w:bCs w:val="0"/>
          <w:sz w:val="22"/>
          <w:szCs w:val="22"/>
        </w:rPr>
        <w:tab/>
      </w:r>
      <w:r w:rsidRPr="009A2E90">
        <w:rPr>
          <w:rFonts w:eastAsia="Times New Roman"/>
          <w:b w:val="0"/>
          <w:bCs w:val="0"/>
          <w:sz w:val="22"/>
          <w:szCs w:val="22"/>
        </w:rPr>
        <w:tab/>
      </w:r>
      <w:r w:rsidRPr="009A2E90">
        <w:rPr>
          <w:rFonts w:eastAsia="Times New Roman"/>
          <w:b w:val="0"/>
          <w:bCs w:val="0"/>
          <w:sz w:val="22"/>
          <w:szCs w:val="22"/>
        </w:rPr>
        <w:tab/>
      </w:r>
      <w:r w:rsidRPr="009A2E90">
        <w:rPr>
          <w:rFonts w:eastAsia="Times New Roman"/>
          <w:b w:val="0"/>
          <w:bCs w:val="0"/>
          <w:sz w:val="22"/>
          <w:szCs w:val="22"/>
        </w:rPr>
        <w:tab/>
      </w:r>
      <w:r w:rsidRPr="009A2E90">
        <w:rPr>
          <w:rFonts w:eastAsia="Times New Roman"/>
          <w:b w:val="0"/>
          <w:bCs w:val="0"/>
          <w:sz w:val="22"/>
          <w:szCs w:val="22"/>
        </w:rPr>
        <w:tab/>
      </w:r>
      <w:r w:rsidRPr="009A2E90">
        <w:rPr>
          <w:rFonts w:eastAsia="Times New Roman"/>
          <w:b w:val="0"/>
          <w:bCs w:val="0"/>
          <w:sz w:val="22"/>
          <w:szCs w:val="22"/>
        </w:rPr>
        <w:tab/>
        <w:t>м.п.</w:t>
      </w:r>
    </w:p>
    <w:p w:rsidR="009A2E90" w:rsidRPr="009A2E90" w:rsidRDefault="009A2E90" w:rsidP="009A2E90">
      <w:pPr>
        <w:widowControl/>
        <w:tabs>
          <w:tab w:val="left" w:pos="1134"/>
        </w:tabs>
        <w:autoSpaceDE/>
        <w:autoSpaceDN/>
        <w:adjustRightInd/>
        <w:contextualSpacing/>
        <w:jc w:val="both"/>
        <w:rPr>
          <w:rFonts w:eastAsia="Times New Roman"/>
          <w:b w:val="0"/>
          <w:bCs w:val="0"/>
          <w:sz w:val="22"/>
          <w:szCs w:val="22"/>
        </w:rPr>
      </w:pPr>
    </w:p>
    <w:p w:rsidR="009A2E90" w:rsidRPr="009A2E90" w:rsidRDefault="009A2E90" w:rsidP="009A2E90">
      <w:pPr>
        <w:widowControl/>
        <w:tabs>
          <w:tab w:val="left" w:pos="1134"/>
        </w:tabs>
        <w:autoSpaceDE/>
        <w:autoSpaceDN/>
        <w:adjustRightInd/>
        <w:contextualSpacing/>
        <w:jc w:val="both"/>
        <w:rPr>
          <w:rFonts w:eastAsia="Times New Roman"/>
          <w:b w:val="0"/>
          <w:bCs w:val="0"/>
          <w:sz w:val="22"/>
          <w:szCs w:val="22"/>
        </w:rPr>
      </w:pPr>
      <w:r w:rsidRPr="009A2E90">
        <w:rPr>
          <w:rFonts w:eastAsia="Times New Roman"/>
          <w:b w:val="0"/>
          <w:bCs w:val="0"/>
          <w:sz w:val="22"/>
          <w:szCs w:val="22"/>
        </w:rPr>
        <w:t xml:space="preserve">«__» __________ 20__г. </w:t>
      </w:r>
      <w:r w:rsidRPr="009A2E90">
        <w:rPr>
          <w:rFonts w:eastAsia="Times New Roman"/>
          <w:b w:val="0"/>
          <w:bCs w:val="0"/>
          <w:sz w:val="22"/>
          <w:szCs w:val="22"/>
        </w:rPr>
        <w:tab/>
      </w:r>
      <w:r w:rsidRPr="009A2E90">
        <w:rPr>
          <w:rFonts w:eastAsia="Times New Roman"/>
          <w:b w:val="0"/>
          <w:bCs w:val="0"/>
          <w:sz w:val="22"/>
          <w:szCs w:val="22"/>
        </w:rPr>
        <w:tab/>
      </w:r>
      <w:r w:rsidRPr="009A2E90">
        <w:rPr>
          <w:rFonts w:eastAsia="Times New Roman"/>
          <w:b w:val="0"/>
          <w:bCs w:val="0"/>
          <w:sz w:val="22"/>
          <w:szCs w:val="22"/>
        </w:rPr>
        <w:tab/>
      </w:r>
      <w:r w:rsidRPr="009A2E90">
        <w:rPr>
          <w:rFonts w:eastAsia="Times New Roman"/>
          <w:b w:val="0"/>
          <w:bCs w:val="0"/>
          <w:sz w:val="22"/>
          <w:szCs w:val="22"/>
        </w:rPr>
        <w:tab/>
      </w:r>
      <w:r w:rsidRPr="009A2E90">
        <w:rPr>
          <w:rFonts w:eastAsia="Times New Roman"/>
          <w:b w:val="0"/>
          <w:bCs w:val="0"/>
          <w:sz w:val="22"/>
          <w:szCs w:val="22"/>
        </w:rPr>
        <w:tab/>
        <w:t>«__» __________ 20__г.</w:t>
      </w:r>
    </w:p>
    <w:p w:rsidR="009A2E90" w:rsidRPr="009A2E90" w:rsidRDefault="009A2E90" w:rsidP="009A2E90">
      <w:pPr>
        <w:widowControl/>
        <w:autoSpaceDE/>
        <w:autoSpaceDN/>
        <w:adjustRightInd/>
        <w:contextualSpacing/>
        <w:jc w:val="center"/>
        <w:rPr>
          <w:rFonts w:eastAsia="Times New Roman"/>
          <w:bCs w:val="0"/>
          <w:sz w:val="22"/>
          <w:szCs w:val="22"/>
          <w:u w:val="single"/>
        </w:rPr>
      </w:pPr>
    </w:p>
    <w:p w:rsidR="009A2E90" w:rsidRPr="009A2E90" w:rsidRDefault="009A2E90" w:rsidP="009A2E90">
      <w:pPr>
        <w:widowControl/>
        <w:autoSpaceDE/>
        <w:autoSpaceDN/>
        <w:adjustRightInd/>
        <w:contextualSpacing/>
        <w:jc w:val="center"/>
        <w:rPr>
          <w:rFonts w:eastAsia="Times New Roman"/>
          <w:bCs w:val="0"/>
          <w:sz w:val="22"/>
          <w:szCs w:val="22"/>
          <w:u w:val="single"/>
        </w:rPr>
      </w:pPr>
    </w:p>
    <w:p w:rsidR="009A2E90" w:rsidRPr="009A2E90" w:rsidRDefault="009A2E90" w:rsidP="009A2E90">
      <w:pPr>
        <w:widowControl/>
        <w:autoSpaceDE/>
        <w:autoSpaceDN/>
        <w:adjustRightInd/>
        <w:contextualSpacing/>
        <w:jc w:val="center"/>
        <w:rPr>
          <w:rFonts w:eastAsia="Times New Roman"/>
          <w:bCs w:val="0"/>
          <w:sz w:val="22"/>
          <w:szCs w:val="22"/>
          <w:u w:val="single"/>
        </w:rPr>
      </w:pPr>
    </w:p>
    <w:p w:rsidR="009A2E90" w:rsidRPr="009A2E90" w:rsidRDefault="009A2E90" w:rsidP="009A2E90">
      <w:pPr>
        <w:widowControl/>
        <w:autoSpaceDE/>
        <w:autoSpaceDN/>
        <w:adjustRightInd/>
        <w:contextualSpacing/>
        <w:jc w:val="center"/>
        <w:rPr>
          <w:rFonts w:eastAsia="Times New Roman"/>
          <w:bCs w:val="0"/>
          <w:sz w:val="22"/>
          <w:szCs w:val="22"/>
          <w:u w:val="single"/>
        </w:rPr>
      </w:pPr>
    </w:p>
    <w:p w:rsidR="009A2E90" w:rsidRPr="009A2E90" w:rsidRDefault="009A2E90" w:rsidP="009A2E90">
      <w:pPr>
        <w:widowControl/>
        <w:autoSpaceDE/>
        <w:autoSpaceDN/>
        <w:adjustRightInd/>
        <w:contextualSpacing/>
        <w:jc w:val="center"/>
        <w:rPr>
          <w:rFonts w:eastAsia="Times New Roman"/>
          <w:bCs w:val="0"/>
          <w:sz w:val="22"/>
          <w:szCs w:val="22"/>
          <w:u w:val="single"/>
        </w:rPr>
      </w:pPr>
    </w:p>
    <w:p w:rsidR="009A2E90" w:rsidRPr="009A2E90" w:rsidRDefault="009A2E90" w:rsidP="009A2E90">
      <w:pPr>
        <w:widowControl/>
        <w:autoSpaceDE/>
        <w:autoSpaceDN/>
        <w:adjustRightInd/>
        <w:contextualSpacing/>
        <w:jc w:val="center"/>
        <w:rPr>
          <w:rFonts w:eastAsia="Times New Roman"/>
          <w:bCs w:val="0"/>
          <w:sz w:val="22"/>
          <w:szCs w:val="22"/>
          <w:u w:val="single"/>
        </w:rPr>
      </w:pPr>
    </w:p>
    <w:p w:rsidR="009A2E90" w:rsidRPr="009A2E90" w:rsidRDefault="009A2E90" w:rsidP="009A2E90">
      <w:pPr>
        <w:widowControl/>
        <w:autoSpaceDE/>
        <w:autoSpaceDN/>
        <w:adjustRightInd/>
        <w:contextualSpacing/>
        <w:jc w:val="center"/>
        <w:rPr>
          <w:rFonts w:eastAsia="Times New Roman"/>
          <w:bCs w:val="0"/>
          <w:sz w:val="22"/>
          <w:szCs w:val="22"/>
          <w:u w:val="single"/>
        </w:rPr>
      </w:pPr>
    </w:p>
    <w:p w:rsidR="009A2E90" w:rsidRPr="009A2E90" w:rsidRDefault="009A2E90" w:rsidP="009A2E90">
      <w:pPr>
        <w:widowControl/>
        <w:autoSpaceDE/>
        <w:autoSpaceDN/>
        <w:adjustRightInd/>
        <w:contextualSpacing/>
        <w:jc w:val="center"/>
        <w:rPr>
          <w:rFonts w:eastAsia="Times New Roman"/>
          <w:bCs w:val="0"/>
          <w:sz w:val="22"/>
          <w:szCs w:val="22"/>
          <w:u w:val="single"/>
        </w:rPr>
      </w:pPr>
    </w:p>
    <w:p w:rsidR="009A2E90" w:rsidRPr="009A2E90" w:rsidRDefault="009A2E90" w:rsidP="009A2E90">
      <w:pPr>
        <w:widowControl/>
        <w:autoSpaceDE/>
        <w:autoSpaceDN/>
        <w:adjustRightInd/>
        <w:contextualSpacing/>
        <w:jc w:val="center"/>
        <w:rPr>
          <w:rFonts w:eastAsia="Times New Roman"/>
          <w:bCs w:val="0"/>
          <w:sz w:val="22"/>
          <w:szCs w:val="22"/>
          <w:u w:val="single"/>
        </w:rPr>
      </w:pPr>
    </w:p>
    <w:p w:rsidR="009A2E90" w:rsidRPr="009A2E90" w:rsidRDefault="009A2E90" w:rsidP="009A2E90">
      <w:pPr>
        <w:widowControl/>
        <w:tabs>
          <w:tab w:val="left" w:pos="1134"/>
        </w:tabs>
        <w:autoSpaceDE/>
        <w:autoSpaceDN/>
        <w:adjustRightInd/>
        <w:ind w:left="6804"/>
        <w:contextualSpacing/>
        <w:jc w:val="both"/>
        <w:rPr>
          <w:rFonts w:eastAsia="Times New Roman"/>
          <w:b w:val="0"/>
          <w:bCs w:val="0"/>
          <w:sz w:val="22"/>
          <w:szCs w:val="22"/>
        </w:rPr>
      </w:pPr>
      <w:r w:rsidRPr="009A2E90">
        <w:rPr>
          <w:rFonts w:eastAsia="Times New Roman"/>
          <w:b w:val="0"/>
          <w:bCs w:val="0"/>
          <w:sz w:val="22"/>
          <w:szCs w:val="22"/>
        </w:rPr>
        <w:br w:type="page"/>
      </w:r>
      <w:r w:rsidRPr="009A2E90">
        <w:rPr>
          <w:rFonts w:eastAsia="Times New Roman"/>
          <w:b w:val="0"/>
          <w:bCs w:val="0"/>
          <w:sz w:val="22"/>
          <w:szCs w:val="22"/>
        </w:rPr>
        <w:lastRenderedPageBreak/>
        <w:t>Приложение № 4</w:t>
      </w:r>
    </w:p>
    <w:p w:rsidR="009A2E90" w:rsidRPr="009A2E90" w:rsidRDefault="009A2E90" w:rsidP="009A2E90">
      <w:pPr>
        <w:widowControl/>
        <w:tabs>
          <w:tab w:val="left" w:pos="1134"/>
        </w:tabs>
        <w:autoSpaceDE/>
        <w:autoSpaceDN/>
        <w:adjustRightInd/>
        <w:ind w:left="6804"/>
        <w:contextualSpacing/>
        <w:jc w:val="both"/>
        <w:rPr>
          <w:rFonts w:eastAsia="Times New Roman"/>
          <w:b w:val="0"/>
          <w:bCs w:val="0"/>
          <w:sz w:val="22"/>
          <w:szCs w:val="22"/>
        </w:rPr>
      </w:pPr>
      <w:r w:rsidRPr="009A2E90">
        <w:rPr>
          <w:rFonts w:eastAsia="Times New Roman"/>
          <w:b w:val="0"/>
          <w:bCs w:val="0"/>
          <w:sz w:val="22"/>
          <w:szCs w:val="22"/>
        </w:rPr>
        <w:t>к Договору строительного подряда</w:t>
      </w:r>
    </w:p>
    <w:p w:rsidR="009A2E90" w:rsidRPr="009A2E90" w:rsidRDefault="009A2E90" w:rsidP="009A2E90">
      <w:pPr>
        <w:widowControl/>
        <w:tabs>
          <w:tab w:val="left" w:pos="1134"/>
        </w:tabs>
        <w:autoSpaceDE/>
        <w:autoSpaceDN/>
        <w:adjustRightInd/>
        <w:ind w:left="6804"/>
        <w:contextualSpacing/>
        <w:jc w:val="both"/>
        <w:rPr>
          <w:rFonts w:eastAsia="Times New Roman"/>
          <w:b w:val="0"/>
          <w:bCs w:val="0"/>
          <w:sz w:val="22"/>
          <w:szCs w:val="22"/>
        </w:rPr>
      </w:pPr>
      <w:r w:rsidRPr="009A2E90">
        <w:rPr>
          <w:rFonts w:eastAsia="Times New Roman"/>
          <w:b w:val="0"/>
          <w:bCs w:val="0"/>
          <w:sz w:val="22"/>
          <w:szCs w:val="22"/>
        </w:rPr>
        <w:t xml:space="preserve">№ ________ 03-13/___ </w:t>
      </w:r>
    </w:p>
    <w:p w:rsidR="009A2E90" w:rsidRPr="009A2E90" w:rsidRDefault="009A2E90" w:rsidP="009A2E90">
      <w:pPr>
        <w:widowControl/>
        <w:tabs>
          <w:tab w:val="left" w:pos="1134"/>
        </w:tabs>
        <w:autoSpaceDE/>
        <w:autoSpaceDN/>
        <w:adjustRightInd/>
        <w:ind w:left="6804"/>
        <w:contextualSpacing/>
        <w:jc w:val="both"/>
        <w:rPr>
          <w:rFonts w:eastAsia="Times New Roman"/>
          <w:b w:val="0"/>
          <w:bCs w:val="0"/>
          <w:sz w:val="22"/>
          <w:szCs w:val="22"/>
        </w:rPr>
      </w:pPr>
      <w:r w:rsidRPr="009A2E90">
        <w:rPr>
          <w:rFonts w:eastAsia="Times New Roman"/>
          <w:b w:val="0"/>
          <w:bCs w:val="0"/>
          <w:sz w:val="22"/>
          <w:szCs w:val="22"/>
        </w:rPr>
        <w:t>от «__» ____________ 20__</w:t>
      </w:r>
    </w:p>
    <w:p w:rsidR="009A2E90" w:rsidRPr="009A2E90" w:rsidRDefault="009A2E90" w:rsidP="009A2E90">
      <w:pPr>
        <w:widowControl/>
        <w:tabs>
          <w:tab w:val="left" w:pos="1134"/>
        </w:tabs>
        <w:autoSpaceDE/>
        <w:autoSpaceDN/>
        <w:adjustRightInd/>
        <w:ind w:left="6096"/>
        <w:contextualSpacing/>
        <w:jc w:val="both"/>
        <w:rPr>
          <w:rFonts w:eastAsia="Times New Roman"/>
          <w:bCs w:val="0"/>
          <w:sz w:val="22"/>
          <w:szCs w:val="22"/>
        </w:rPr>
      </w:pPr>
    </w:p>
    <w:p w:rsidR="009A2E90" w:rsidRPr="009A2E90" w:rsidRDefault="009A2E90" w:rsidP="009A2E90">
      <w:pPr>
        <w:widowControl/>
        <w:tabs>
          <w:tab w:val="left" w:pos="1134"/>
        </w:tabs>
        <w:autoSpaceDE/>
        <w:autoSpaceDN/>
        <w:adjustRightInd/>
        <w:contextualSpacing/>
        <w:jc w:val="center"/>
        <w:rPr>
          <w:rFonts w:eastAsia="Times New Roman"/>
          <w:bCs w:val="0"/>
          <w:sz w:val="22"/>
          <w:szCs w:val="22"/>
        </w:rPr>
      </w:pPr>
      <w:r w:rsidRPr="009A2E90">
        <w:rPr>
          <w:rFonts w:eastAsia="Times New Roman"/>
          <w:bCs w:val="0"/>
          <w:sz w:val="22"/>
          <w:szCs w:val="22"/>
        </w:rPr>
        <w:t>График платежей по объекту:</w:t>
      </w:r>
    </w:p>
    <w:p w:rsidR="009A2E90" w:rsidRPr="009A2E90" w:rsidRDefault="009A2E90" w:rsidP="009A2E90">
      <w:pPr>
        <w:widowControl/>
        <w:suppressAutoHyphens/>
        <w:autoSpaceDE/>
        <w:autoSpaceDN/>
        <w:adjustRightInd/>
        <w:ind w:right="139"/>
        <w:contextualSpacing/>
        <w:jc w:val="both"/>
        <w:rPr>
          <w:rFonts w:eastAsia="Times New Roman"/>
          <w:b w:val="0"/>
          <w:bCs w:val="0"/>
          <w:sz w:val="22"/>
          <w:szCs w:val="22"/>
          <w:u w:val="single"/>
        </w:rPr>
      </w:pPr>
    </w:p>
    <w:p w:rsidR="009A2E90" w:rsidRPr="009A2E90" w:rsidRDefault="009A2E90" w:rsidP="009A2E90">
      <w:pPr>
        <w:widowControl/>
        <w:tabs>
          <w:tab w:val="left" w:pos="1134"/>
        </w:tabs>
        <w:autoSpaceDE/>
        <w:autoSpaceDN/>
        <w:adjustRightInd/>
        <w:contextualSpacing/>
        <w:jc w:val="both"/>
        <w:rPr>
          <w:rFonts w:eastAsia="Times New Roman"/>
          <w:b w:val="0"/>
          <w:bCs w:val="0"/>
          <w:sz w:val="22"/>
          <w:szCs w:val="22"/>
        </w:rPr>
      </w:pPr>
      <w:r w:rsidRPr="009A2E90">
        <w:rPr>
          <w:rFonts w:eastAsia="Times New Roman"/>
          <w:b w:val="0"/>
          <w:bCs w:val="0"/>
          <w:sz w:val="22"/>
          <w:szCs w:val="22"/>
        </w:rPr>
        <w:t>____________________________________________________________________________________________.</w:t>
      </w:r>
    </w:p>
    <w:p w:rsidR="009A2E90" w:rsidRPr="009A2E90" w:rsidRDefault="009A2E90" w:rsidP="009A2E90">
      <w:pPr>
        <w:widowControl/>
        <w:suppressAutoHyphens/>
        <w:autoSpaceDE/>
        <w:autoSpaceDN/>
        <w:adjustRightInd/>
        <w:contextualSpacing/>
        <w:jc w:val="both"/>
        <w:rPr>
          <w:rFonts w:eastAsia="Times New Roman"/>
          <w:b w:val="0"/>
          <w:bCs w:val="0"/>
          <w:sz w:val="22"/>
          <w:szCs w:val="22"/>
        </w:rPr>
      </w:pPr>
    </w:p>
    <w:tbl>
      <w:tblPr>
        <w:tblpPr w:leftFromText="180" w:rightFromText="180" w:vertAnchor="text" w:horzAnchor="margin" w:tblpXSpec="center" w:tblpY="163"/>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
        <w:gridCol w:w="1664"/>
        <w:gridCol w:w="1231"/>
        <w:gridCol w:w="1032"/>
        <w:gridCol w:w="997"/>
        <w:gridCol w:w="1379"/>
        <w:gridCol w:w="1502"/>
        <w:gridCol w:w="1584"/>
      </w:tblGrid>
      <w:tr w:rsidR="00CE5484" w:rsidRPr="009A2E90" w:rsidTr="00CE5484">
        <w:trPr>
          <w:trHeight w:val="570"/>
        </w:trPr>
        <w:tc>
          <w:tcPr>
            <w:tcW w:w="642" w:type="dxa"/>
            <w:vMerge w:val="restart"/>
            <w:tcBorders>
              <w:top w:val="single" w:sz="4" w:space="0" w:color="auto"/>
              <w:left w:val="single" w:sz="4" w:space="0" w:color="auto"/>
              <w:right w:val="single" w:sz="4" w:space="0" w:color="auto"/>
            </w:tcBorders>
            <w:vAlign w:val="center"/>
          </w:tcPr>
          <w:p w:rsidR="00CE5484" w:rsidRPr="009A2E90" w:rsidRDefault="00CE5484" w:rsidP="00CE5484">
            <w:pPr>
              <w:widowControl/>
              <w:autoSpaceDE/>
              <w:autoSpaceDN/>
              <w:adjustRightInd/>
              <w:contextualSpacing/>
              <w:jc w:val="center"/>
              <w:rPr>
                <w:rFonts w:eastAsia="Times New Roman"/>
                <w:b w:val="0"/>
                <w:bCs w:val="0"/>
                <w:sz w:val="22"/>
                <w:szCs w:val="22"/>
              </w:rPr>
            </w:pPr>
            <w:r w:rsidRPr="009A2E90">
              <w:rPr>
                <w:rFonts w:eastAsia="Times New Roman"/>
                <w:b w:val="0"/>
                <w:bCs w:val="0"/>
                <w:sz w:val="22"/>
                <w:szCs w:val="22"/>
              </w:rPr>
              <w:t>№ п/п</w:t>
            </w:r>
          </w:p>
        </w:tc>
        <w:tc>
          <w:tcPr>
            <w:tcW w:w="1664" w:type="dxa"/>
            <w:vMerge w:val="restart"/>
            <w:tcBorders>
              <w:top w:val="single" w:sz="4" w:space="0" w:color="auto"/>
              <w:left w:val="single" w:sz="4" w:space="0" w:color="auto"/>
              <w:right w:val="single" w:sz="4" w:space="0" w:color="auto"/>
            </w:tcBorders>
            <w:vAlign w:val="center"/>
          </w:tcPr>
          <w:p w:rsidR="00CE5484" w:rsidRPr="009A2E90" w:rsidRDefault="00CE5484" w:rsidP="00CE5484">
            <w:pPr>
              <w:widowControl/>
              <w:autoSpaceDE/>
              <w:autoSpaceDN/>
              <w:adjustRightInd/>
              <w:contextualSpacing/>
              <w:jc w:val="center"/>
              <w:rPr>
                <w:rFonts w:eastAsia="Times New Roman"/>
                <w:b w:val="0"/>
                <w:bCs w:val="0"/>
                <w:sz w:val="22"/>
                <w:szCs w:val="22"/>
              </w:rPr>
            </w:pPr>
            <w:r w:rsidRPr="009A2E90">
              <w:rPr>
                <w:rFonts w:eastAsia="Times New Roman"/>
                <w:b w:val="0"/>
                <w:bCs w:val="0"/>
                <w:sz w:val="22"/>
                <w:szCs w:val="22"/>
              </w:rPr>
              <w:t>Месяцы строительства</w:t>
            </w:r>
          </w:p>
        </w:tc>
        <w:tc>
          <w:tcPr>
            <w:tcW w:w="1231" w:type="dxa"/>
            <w:vMerge w:val="restart"/>
            <w:tcBorders>
              <w:top w:val="single" w:sz="4" w:space="0" w:color="auto"/>
              <w:left w:val="single" w:sz="4" w:space="0" w:color="auto"/>
              <w:right w:val="single" w:sz="4" w:space="0" w:color="auto"/>
            </w:tcBorders>
            <w:vAlign w:val="center"/>
          </w:tcPr>
          <w:p w:rsidR="00CE5484" w:rsidRPr="009A2E90" w:rsidRDefault="00CE5484" w:rsidP="00CE5484">
            <w:pPr>
              <w:widowControl/>
              <w:autoSpaceDE/>
              <w:autoSpaceDN/>
              <w:adjustRightInd/>
              <w:contextualSpacing/>
              <w:jc w:val="center"/>
              <w:rPr>
                <w:rFonts w:eastAsia="Times New Roman"/>
                <w:b w:val="0"/>
                <w:bCs w:val="0"/>
                <w:sz w:val="22"/>
                <w:szCs w:val="22"/>
              </w:rPr>
            </w:pPr>
            <w:r w:rsidRPr="009A2E90">
              <w:rPr>
                <w:rFonts w:eastAsia="Times New Roman"/>
                <w:b w:val="0"/>
                <w:bCs w:val="0"/>
                <w:sz w:val="22"/>
                <w:szCs w:val="22"/>
              </w:rPr>
              <w:t>Стоимость работ,</w:t>
            </w:r>
          </w:p>
          <w:p w:rsidR="00CE5484" w:rsidRPr="009A2E90" w:rsidRDefault="00CE5484" w:rsidP="00CE5484">
            <w:pPr>
              <w:widowControl/>
              <w:autoSpaceDE/>
              <w:autoSpaceDN/>
              <w:adjustRightInd/>
              <w:contextualSpacing/>
              <w:jc w:val="center"/>
              <w:rPr>
                <w:rFonts w:eastAsia="Times New Roman"/>
                <w:b w:val="0"/>
                <w:bCs w:val="0"/>
                <w:sz w:val="22"/>
                <w:szCs w:val="22"/>
              </w:rPr>
            </w:pPr>
            <w:r w:rsidRPr="009A2E90">
              <w:rPr>
                <w:rFonts w:eastAsia="Times New Roman"/>
                <w:b w:val="0"/>
                <w:bCs w:val="0"/>
                <w:sz w:val="22"/>
                <w:szCs w:val="22"/>
              </w:rPr>
              <w:t>рублей</w:t>
            </w:r>
          </w:p>
        </w:tc>
        <w:tc>
          <w:tcPr>
            <w:tcW w:w="6494" w:type="dxa"/>
            <w:gridSpan w:val="5"/>
            <w:tcBorders>
              <w:top w:val="single" w:sz="4" w:space="0" w:color="auto"/>
              <w:left w:val="single" w:sz="4" w:space="0" w:color="auto"/>
              <w:right w:val="single" w:sz="4" w:space="0" w:color="auto"/>
            </w:tcBorders>
            <w:vAlign w:val="center"/>
          </w:tcPr>
          <w:p w:rsidR="00CE5484" w:rsidRPr="009A2E90" w:rsidRDefault="00CE5484" w:rsidP="00CE5484">
            <w:pPr>
              <w:widowControl/>
              <w:autoSpaceDE/>
              <w:autoSpaceDN/>
              <w:adjustRightInd/>
              <w:contextualSpacing/>
              <w:jc w:val="center"/>
              <w:rPr>
                <w:rFonts w:eastAsia="Times New Roman"/>
                <w:b w:val="0"/>
                <w:bCs w:val="0"/>
                <w:sz w:val="22"/>
                <w:szCs w:val="22"/>
              </w:rPr>
            </w:pPr>
            <w:r w:rsidRPr="009A2E90">
              <w:rPr>
                <w:rFonts w:eastAsia="Times New Roman"/>
                <w:b w:val="0"/>
                <w:bCs w:val="0"/>
                <w:sz w:val="22"/>
                <w:szCs w:val="22"/>
              </w:rPr>
              <w:t>Сумма платежей, рублей</w:t>
            </w:r>
          </w:p>
        </w:tc>
      </w:tr>
      <w:tr w:rsidR="00CE5484" w:rsidRPr="009A2E90" w:rsidTr="00CE5484">
        <w:trPr>
          <w:trHeight w:val="273"/>
        </w:trPr>
        <w:tc>
          <w:tcPr>
            <w:tcW w:w="642" w:type="dxa"/>
            <w:vMerge/>
            <w:tcBorders>
              <w:left w:val="single" w:sz="4" w:space="0" w:color="auto"/>
              <w:right w:val="single" w:sz="4" w:space="0" w:color="auto"/>
            </w:tcBorders>
            <w:vAlign w:val="center"/>
          </w:tcPr>
          <w:p w:rsidR="00CE5484" w:rsidRPr="009A2E90" w:rsidRDefault="00CE5484" w:rsidP="00CE5484">
            <w:pPr>
              <w:widowControl/>
              <w:autoSpaceDE/>
              <w:autoSpaceDN/>
              <w:adjustRightInd/>
              <w:contextualSpacing/>
              <w:jc w:val="center"/>
              <w:rPr>
                <w:rFonts w:eastAsia="Times New Roman"/>
                <w:b w:val="0"/>
                <w:bCs w:val="0"/>
                <w:sz w:val="22"/>
                <w:szCs w:val="22"/>
              </w:rPr>
            </w:pPr>
          </w:p>
        </w:tc>
        <w:tc>
          <w:tcPr>
            <w:tcW w:w="1664" w:type="dxa"/>
            <w:vMerge/>
            <w:tcBorders>
              <w:left w:val="single" w:sz="4" w:space="0" w:color="auto"/>
              <w:right w:val="single" w:sz="4" w:space="0" w:color="auto"/>
            </w:tcBorders>
            <w:vAlign w:val="center"/>
          </w:tcPr>
          <w:p w:rsidR="00CE5484" w:rsidRPr="009A2E90" w:rsidRDefault="00CE5484" w:rsidP="00CE5484">
            <w:pPr>
              <w:widowControl/>
              <w:autoSpaceDE/>
              <w:autoSpaceDN/>
              <w:adjustRightInd/>
              <w:contextualSpacing/>
              <w:jc w:val="center"/>
              <w:rPr>
                <w:rFonts w:eastAsia="Times New Roman"/>
                <w:b w:val="0"/>
                <w:bCs w:val="0"/>
                <w:sz w:val="22"/>
                <w:szCs w:val="22"/>
              </w:rPr>
            </w:pPr>
          </w:p>
        </w:tc>
        <w:tc>
          <w:tcPr>
            <w:tcW w:w="1231" w:type="dxa"/>
            <w:vMerge/>
            <w:tcBorders>
              <w:left w:val="single" w:sz="4" w:space="0" w:color="auto"/>
              <w:right w:val="single" w:sz="4" w:space="0" w:color="auto"/>
            </w:tcBorders>
            <w:vAlign w:val="center"/>
          </w:tcPr>
          <w:p w:rsidR="00CE5484" w:rsidRPr="009A2E90" w:rsidRDefault="00CE5484" w:rsidP="00CE5484">
            <w:pPr>
              <w:widowControl/>
              <w:autoSpaceDE/>
              <w:autoSpaceDN/>
              <w:adjustRightInd/>
              <w:contextualSpacing/>
              <w:jc w:val="center"/>
              <w:rPr>
                <w:rFonts w:eastAsia="Times New Roman"/>
                <w:b w:val="0"/>
                <w:bCs w:val="0"/>
                <w:sz w:val="22"/>
                <w:szCs w:val="22"/>
              </w:rPr>
            </w:pPr>
          </w:p>
        </w:tc>
        <w:tc>
          <w:tcPr>
            <w:tcW w:w="6494" w:type="dxa"/>
            <w:gridSpan w:val="5"/>
            <w:tcBorders>
              <w:left w:val="single" w:sz="4" w:space="0" w:color="auto"/>
              <w:right w:val="single" w:sz="4" w:space="0" w:color="auto"/>
            </w:tcBorders>
            <w:vAlign w:val="center"/>
          </w:tcPr>
          <w:p w:rsidR="00CE5484" w:rsidRPr="009A2E90" w:rsidRDefault="00CE5484" w:rsidP="00CE5484">
            <w:pPr>
              <w:widowControl/>
              <w:autoSpaceDE/>
              <w:autoSpaceDN/>
              <w:adjustRightInd/>
              <w:contextualSpacing/>
              <w:jc w:val="center"/>
              <w:rPr>
                <w:rFonts w:eastAsia="Times New Roman"/>
                <w:b w:val="0"/>
                <w:bCs w:val="0"/>
                <w:sz w:val="22"/>
                <w:szCs w:val="22"/>
              </w:rPr>
            </w:pPr>
            <w:r w:rsidRPr="009A2E90">
              <w:rPr>
                <w:rFonts w:eastAsia="Times New Roman"/>
                <w:b w:val="0"/>
                <w:bCs w:val="0"/>
                <w:sz w:val="22"/>
                <w:szCs w:val="22"/>
              </w:rPr>
              <w:t>в том числе</w:t>
            </w:r>
          </w:p>
        </w:tc>
      </w:tr>
      <w:tr w:rsidR="00CE5484" w:rsidRPr="009A2E90" w:rsidTr="00CE5484">
        <w:trPr>
          <w:trHeight w:val="405"/>
        </w:trPr>
        <w:tc>
          <w:tcPr>
            <w:tcW w:w="642" w:type="dxa"/>
            <w:vMerge/>
            <w:tcBorders>
              <w:left w:val="single" w:sz="4" w:space="0" w:color="auto"/>
              <w:right w:val="single" w:sz="4" w:space="0" w:color="auto"/>
            </w:tcBorders>
            <w:vAlign w:val="center"/>
          </w:tcPr>
          <w:p w:rsidR="00CE5484" w:rsidRPr="009A2E90" w:rsidRDefault="00CE5484" w:rsidP="00CE5484">
            <w:pPr>
              <w:widowControl/>
              <w:autoSpaceDE/>
              <w:autoSpaceDN/>
              <w:adjustRightInd/>
              <w:contextualSpacing/>
              <w:jc w:val="center"/>
              <w:rPr>
                <w:rFonts w:eastAsia="Times New Roman"/>
                <w:b w:val="0"/>
                <w:bCs w:val="0"/>
                <w:sz w:val="22"/>
                <w:szCs w:val="22"/>
              </w:rPr>
            </w:pPr>
          </w:p>
        </w:tc>
        <w:tc>
          <w:tcPr>
            <w:tcW w:w="1664" w:type="dxa"/>
            <w:vMerge/>
            <w:tcBorders>
              <w:left w:val="single" w:sz="4" w:space="0" w:color="auto"/>
              <w:right w:val="single" w:sz="4" w:space="0" w:color="auto"/>
            </w:tcBorders>
            <w:vAlign w:val="center"/>
          </w:tcPr>
          <w:p w:rsidR="00CE5484" w:rsidRPr="009A2E90" w:rsidRDefault="00CE5484" w:rsidP="00CE5484">
            <w:pPr>
              <w:widowControl/>
              <w:autoSpaceDE/>
              <w:autoSpaceDN/>
              <w:adjustRightInd/>
              <w:contextualSpacing/>
              <w:jc w:val="center"/>
              <w:rPr>
                <w:rFonts w:eastAsia="Times New Roman"/>
                <w:b w:val="0"/>
                <w:bCs w:val="0"/>
                <w:sz w:val="22"/>
                <w:szCs w:val="22"/>
              </w:rPr>
            </w:pPr>
          </w:p>
        </w:tc>
        <w:tc>
          <w:tcPr>
            <w:tcW w:w="1231" w:type="dxa"/>
            <w:vMerge/>
            <w:tcBorders>
              <w:left w:val="single" w:sz="4" w:space="0" w:color="auto"/>
              <w:right w:val="single" w:sz="4" w:space="0" w:color="auto"/>
            </w:tcBorders>
            <w:vAlign w:val="center"/>
          </w:tcPr>
          <w:p w:rsidR="00CE5484" w:rsidRPr="009A2E90" w:rsidRDefault="00CE5484" w:rsidP="00CE5484">
            <w:pPr>
              <w:widowControl/>
              <w:autoSpaceDE/>
              <w:autoSpaceDN/>
              <w:adjustRightInd/>
              <w:contextualSpacing/>
              <w:jc w:val="center"/>
              <w:rPr>
                <w:rFonts w:eastAsia="Times New Roman"/>
                <w:b w:val="0"/>
                <w:bCs w:val="0"/>
                <w:sz w:val="22"/>
                <w:szCs w:val="22"/>
              </w:rPr>
            </w:pPr>
          </w:p>
        </w:tc>
        <w:tc>
          <w:tcPr>
            <w:tcW w:w="2029" w:type="dxa"/>
            <w:gridSpan w:val="2"/>
            <w:tcBorders>
              <w:left w:val="single" w:sz="4" w:space="0" w:color="auto"/>
              <w:bottom w:val="single" w:sz="4" w:space="0" w:color="auto"/>
              <w:right w:val="single" w:sz="4" w:space="0" w:color="auto"/>
            </w:tcBorders>
            <w:vAlign w:val="center"/>
          </w:tcPr>
          <w:p w:rsidR="00CE5484" w:rsidRPr="009A2E90" w:rsidRDefault="00CE5484" w:rsidP="00CE5484">
            <w:pPr>
              <w:widowControl/>
              <w:autoSpaceDE/>
              <w:autoSpaceDN/>
              <w:adjustRightInd/>
              <w:contextualSpacing/>
              <w:jc w:val="center"/>
              <w:rPr>
                <w:rFonts w:eastAsia="Times New Roman"/>
                <w:b w:val="0"/>
                <w:bCs w:val="0"/>
                <w:sz w:val="22"/>
                <w:szCs w:val="22"/>
              </w:rPr>
            </w:pPr>
            <w:r w:rsidRPr="009A2E90">
              <w:rPr>
                <w:rFonts w:eastAsia="Times New Roman"/>
                <w:b w:val="0"/>
                <w:bCs w:val="0"/>
                <w:sz w:val="22"/>
                <w:szCs w:val="22"/>
              </w:rPr>
              <w:t>аванс</w:t>
            </w:r>
          </w:p>
        </w:tc>
        <w:tc>
          <w:tcPr>
            <w:tcW w:w="1379" w:type="dxa"/>
            <w:tcBorders>
              <w:left w:val="single" w:sz="4" w:space="0" w:color="auto"/>
              <w:bottom w:val="single" w:sz="4" w:space="0" w:color="auto"/>
              <w:right w:val="single" w:sz="4" w:space="0" w:color="auto"/>
            </w:tcBorders>
            <w:vAlign w:val="center"/>
          </w:tcPr>
          <w:p w:rsidR="00CE5484" w:rsidRPr="009A2E90" w:rsidRDefault="00CE5484" w:rsidP="00CE5484">
            <w:pPr>
              <w:widowControl/>
              <w:autoSpaceDE/>
              <w:autoSpaceDN/>
              <w:adjustRightInd/>
              <w:contextualSpacing/>
              <w:jc w:val="center"/>
              <w:rPr>
                <w:rFonts w:eastAsia="Times New Roman"/>
                <w:b w:val="0"/>
                <w:bCs w:val="0"/>
                <w:sz w:val="22"/>
                <w:szCs w:val="22"/>
              </w:rPr>
            </w:pPr>
            <w:r w:rsidRPr="009A2E90">
              <w:rPr>
                <w:rFonts w:eastAsia="Times New Roman"/>
                <w:b w:val="0"/>
                <w:bCs w:val="0"/>
                <w:sz w:val="22"/>
                <w:szCs w:val="22"/>
              </w:rPr>
              <w:t>отработка аванса</w:t>
            </w:r>
          </w:p>
        </w:tc>
        <w:tc>
          <w:tcPr>
            <w:tcW w:w="1502" w:type="dxa"/>
            <w:vMerge w:val="restart"/>
            <w:tcBorders>
              <w:left w:val="single" w:sz="4" w:space="0" w:color="auto"/>
              <w:right w:val="single" w:sz="4" w:space="0" w:color="auto"/>
            </w:tcBorders>
            <w:vAlign w:val="center"/>
          </w:tcPr>
          <w:p w:rsidR="00CE5484" w:rsidRPr="009A2E90" w:rsidRDefault="00CE5484" w:rsidP="00CE5484">
            <w:pPr>
              <w:widowControl/>
              <w:autoSpaceDE/>
              <w:autoSpaceDN/>
              <w:adjustRightInd/>
              <w:contextualSpacing/>
              <w:jc w:val="center"/>
              <w:rPr>
                <w:rFonts w:eastAsia="Times New Roman"/>
                <w:b w:val="0"/>
                <w:bCs w:val="0"/>
                <w:sz w:val="22"/>
                <w:szCs w:val="22"/>
              </w:rPr>
            </w:pPr>
            <w:r w:rsidRPr="009A2E90">
              <w:rPr>
                <w:rFonts w:eastAsia="Times New Roman"/>
                <w:b w:val="0"/>
                <w:bCs w:val="0"/>
                <w:sz w:val="22"/>
                <w:szCs w:val="22"/>
              </w:rPr>
              <w:t>плата за выполненные работы</w:t>
            </w:r>
          </w:p>
        </w:tc>
        <w:tc>
          <w:tcPr>
            <w:tcW w:w="1584" w:type="dxa"/>
            <w:vMerge w:val="restart"/>
            <w:tcBorders>
              <w:top w:val="single" w:sz="4" w:space="0" w:color="auto"/>
              <w:left w:val="single" w:sz="4" w:space="0" w:color="auto"/>
              <w:right w:val="single" w:sz="4" w:space="0" w:color="auto"/>
            </w:tcBorders>
            <w:vAlign w:val="center"/>
          </w:tcPr>
          <w:p w:rsidR="00CE5484" w:rsidRPr="009A2E90" w:rsidRDefault="00CE5484" w:rsidP="00CE5484">
            <w:pPr>
              <w:widowControl/>
              <w:autoSpaceDE/>
              <w:autoSpaceDN/>
              <w:adjustRightInd/>
              <w:contextualSpacing/>
              <w:jc w:val="center"/>
              <w:rPr>
                <w:rFonts w:eastAsia="Times New Roman"/>
                <w:b w:val="0"/>
                <w:bCs w:val="0"/>
                <w:sz w:val="22"/>
                <w:szCs w:val="22"/>
              </w:rPr>
            </w:pPr>
            <w:r w:rsidRPr="009A2E90">
              <w:rPr>
                <w:rFonts w:eastAsia="Times New Roman"/>
                <w:b w:val="0"/>
                <w:bCs w:val="0"/>
                <w:sz w:val="22"/>
                <w:szCs w:val="22"/>
              </w:rPr>
              <w:t>общая сумма денежных средств</w:t>
            </w:r>
          </w:p>
        </w:tc>
      </w:tr>
      <w:tr w:rsidR="00CE5484" w:rsidRPr="009A2E90" w:rsidTr="00CE5484">
        <w:trPr>
          <w:trHeight w:val="358"/>
        </w:trPr>
        <w:tc>
          <w:tcPr>
            <w:tcW w:w="642" w:type="dxa"/>
            <w:vMerge/>
            <w:tcBorders>
              <w:left w:val="single" w:sz="4" w:space="0" w:color="auto"/>
              <w:bottom w:val="single" w:sz="4" w:space="0" w:color="auto"/>
              <w:right w:val="single" w:sz="4" w:space="0" w:color="auto"/>
            </w:tcBorders>
            <w:vAlign w:val="center"/>
          </w:tcPr>
          <w:p w:rsidR="00CE5484" w:rsidRPr="009A2E90" w:rsidRDefault="00CE5484" w:rsidP="00CE5484">
            <w:pPr>
              <w:widowControl/>
              <w:autoSpaceDE/>
              <w:autoSpaceDN/>
              <w:adjustRightInd/>
              <w:contextualSpacing/>
              <w:jc w:val="center"/>
              <w:rPr>
                <w:rFonts w:eastAsia="Times New Roman"/>
                <w:b w:val="0"/>
                <w:bCs w:val="0"/>
                <w:sz w:val="22"/>
                <w:szCs w:val="22"/>
              </w:rPr>
            </w:pPr>
          </w:p>
        </w:tc>
        <w:tc>
          <w:tcPr>
            <w:tcW w:w="1664" w:type="dxa"/>
            <w:vMerge/>
            <w:tcBorders>
              <w:left w:val="single" w:sz="4" w:space="0" w:color="auto"/>
              <w:bottom w:val="single" w:sz="4" w:space="0" w:color="auto"/>
              <w:right w:val="single" w:sz="4" w:space="0" w:color="auto"/>
            </w:tcBorders>
            <w:vAlign w:val="center"/>
          </w:tcPr>
          <w:p w:rsidR="00CE5484" w:rsidRPr="009A2E90" w:rsidRDefault="00CE5484" w:rsidP="00CE5484">
            <w:pPr>
              <w:widowControl/>
              <w:autoSpaceDE/>
              <w:autoSpaceDN/>
              <w:adjustRightInd/>
              <w:contextualSpacing/>
              <w:jc w:val="center"/>
              <w:rPr>
                <w:rFonts w:eastAsia="Times New Roman"/>
                <w:b w:val="0"/>
                <w:bCs w:val="0"/>
                <w:sz w:val="22"/>
                <w:szCs w:val="22"/>
              </w:rPr>
            </w:pPr>
          </w:p>
        </w:tc>
        <w:tc>
          <w:tcPr>
            <w:tcW w:w="1231" w:type="dxa"/>
            <w:vMerge/>
            <w:tcBorders>
              <w:left w:val="single" w:sz="4" w:space="0" w:color="auto"/>
              <w:bottom w:val="single" w:sz="4" w:space="0" w:color="auto"/>
              <w:right w:val="single" w:sz="4" w:space="0" w:color="auto"/>
            </w:tcBorders>
            <w:vAlign w:val="center"/>
          </w:tcPr>
          <w:p w:rsidR="00CE5484" w:rsidRPr="009A2E90" w:rsidRDefault="00CE5484" w:rsidP="00CE5484">
            <w:pPr>
              <w:widowControl/>
              <w:autoSpaceDE/>
              <w:autoSpaceDN/>
              <w:adjustRightInd/>
              <w:contextualSpacing/>
              <w:jc w:val="center"/>
              <w:rPr>
                <w:rFonts w:eastAsia="Times New Roman"/>
                <w:b w:val="0"/>
                <w:bCs w:val="0"/>
                <w:sz w:val="22"/>
                <w:szCs w:val="22"/>
              </w:rPr>
            </w:pPr>
          </w:p>
        </w:tc>
        <w:tc>
          <w:tcPr>
            <w:tcW w:w="1032" w:type="dxa"/>
            <w:tcBorders>
              <w:left w:val="single" w:sz="4" w:space="0" w:color="auto"/>
              <w:bottom w:val="single" w:sz="4" w:space="0" w:color="auto"/>
              <w:right w:val="single" w:sz="4" w:space="0" w:color="auto"/>
            </w:tcBorders>
            <w:vAlign w:val="center"/>
          </w:tcPr>
          <w:p w:rsidR="00CE5484" w:rsidRPr="009A2E90" w:rsidRDefault="00CE5484" w:rsidP="00CE5484">
            <w:pPr>
              <w:widowControl/>
              <w:autoSpaceDE/>
              <w:autoSpaceDN/>
              <w:adjustRightInd/>
              <w:contextualSpacing/>
              <w:jc w:val="center"/>
              <w:rPr>
                <w:rFonts w:eastAsia="Times New Roman"/>
                <w:b w:val="0"/>
                <w:bCs w:val="0"/>
                <w:sz w:val="22"/>
                <w:szCs w:val="22"/>
              </w:rPr>
            </w:pPr>
            <w:r w:rsidRPr="009A2E90">
              <w:rPr>
                <w:rFonts w:eastAsia="Times New Roman"/>
                <w:b w:val="0"/>
                <w:bCs w:val="0"/>
                <w:sz w:val="22"/>
                <w:szCs w:val="22"/>
              </w:rPr>
              <w:t>текущий</w:t>
            </w:r>
          </w:p>
        </w:tc>
        <w:tc>
          <w:tcPr>
            <w:tcW w:w="997" w:type="dxa"/>
            <w:tcBorders>
              <w:left w:val="single" w:sz="4" w:space="0" w:color="auto"/>
              <w:bottom w:val="single" w:sz="4" w:space="0" w:color="auto"/>
              <w:right w:val="single" w:sz="4" w:space="0" w:color="auto"/>
            </w:tcBorders>
            <w:vAlign w:val="center"/>
          </w:tcPr>
          <w:p w:rsidR="00CE5484" w:rsidRPr="009A2E90" w:rsidRDefault="00CE5484" w:rsidP="00CE5484">
            <w:pPr>
              <w:widowControl/>
              <w:autoSpaceDE/>
              <w:autoSpaceDN/>
              <w:adjustRightInd/>
              <w:contextualSpacing/>
              <w:jc w:val="center"/>
              <w:rPr>
                <w:rFonts w:eastAsia="Times New Roman"/>
                <w:b w:val="0"/>
                <w:bCs w:val="0"/>
                <w:sz w:val="22"/>
                <w:szCs w:val="22"/>
              </w:rPr>
            </w:pPr>
            <w:r w:rsidRPr="009A2E90">
              <w:rPr>
                <w:rFonts w:eastAsia="Times New Roman"/>
                <w:b w:val="0"/>
                <w:bCs w:val="0"/>
                <w:sz w:val="22"/>
                <w:szCs w:val="22"/>
              </w:rPr>
              <w:t>целевой</w:t>
            </w:r>
          </w:p>
        </w:tc>
        <w:tc>
          <w:tcPr>
            <w:tcW w:w="1379" w:type="dxa"/>
            <w:tcBorders>
              <w:left w:val="single" w:sz="4" w:space="0" w:color="auto"/>
              <w:bottom w:val="single" w:sz="4" w:space="0" w:color="auto"/>
              <w:right w:val="single" w:sz="4" w:space="0" w:color="auto"/>
            </w:tcBorders>
            <w:vAlign w:val="center"/>
          </w:tcPr>
          <w:p w:rsidR="00CE5484" w:rsidRPr="009A2E90" w:rsidRDefault="00CE5484" w:rsidP="00CE5484">
            <w:pPr>
              <w:widowControl/>
              <w:autoSpaceDE/>
              <w:autoSpaceDN/>
              <w:adjustRightInd/>
              <w:contextualSpacing/>
              <w:jc w:val="center"/>
              <w:rPr>
                <w:rFonts w:eastAsia="Times New Roman"/>
                <w:b w:val="0"/>
                <w:bCs w:val="0"/>
                <w:sz w:val="22"/>
                <w:szCs w:val="22"/>
              </w:rPr>
            </w:pPr>
            <w:r w:rsidRPr="009A2E90">
              <w:rPr>
                <w:rFonts w:eastAsia="Times New Roman"/>
                <w:b w:val="0"/>
                <w:bCs w:val="0"/>
                <w:sz w:val="22"/>
                <w:szCs w:val="22"/>
              </w:rPr>
              <w:t>целевой</w:t>
            </w:r>
          </w:p>
        </w:tc>
        <w:tc>
          <w:tcPr>
            <w:tcW w:w="1502" w:type="dxa"/>
            <w:vMerge/>
            <w:tcBorders>
              <w:left w:val="single" w:sz="4" w:space="0" w:color="auto"/>
              <w:bottom w:val="single" w:sz="4" w:space="0" w:color="auto"/>
              <w:right w:val="single" w:sz="4" w:space="0" w:color="auto"/>
            </w:tcBorders>
            <w:vAlign w:val="center"/>
          </w:tcPr>
          <w:p w:rsidR="00CE5484" w:rsidRPr="009A2E90" w:rsidRDefault="00CE5484" w:rsidP="00CE5484">
            <w:pPr>
              <w:widowControl/>
              <w:autoSpaceDE/>
              <w:autoSpaceDN/>
              <w:adjustRightInd/>
              <w:contextualSpacing/>
              <w:jc w:val="center"/>
              <w:rPr>
                <w:rFonts w:eastAsia="Times New Roman"/>
                <w:b w:val="0"/>
                <w:bCs w:val="0"/>
                <w:sz w:val="22"/>
                <w:szCs w:val="22"/>
              </w:rPr>
            </w:pPr>
          </w:p>
        </w:tc>
        <w:tc>
          <w:tcPr>
            <w:tcW w:w="1584" w:type="dxa"/>
            <w:vMerge/>
            <w:tcBorders>
              <w:left w:val="single" w:sz="4" w:space="0" w:color="auto"/>
              <w:bottom w:val="single" w:sz="4" w:space="0" w:color="auto"/>
              <w:right w:val="single" w:sz="4" w:space="0" w:color="auto"/>
            </w:tcBorders>
            <w:vAlign w:val="center"/>
          </w:tcPr>
          <w:p w:rsidR="00CE5484" w:rsidRPr="009A2E90" w:rsidRDefault="00CE5484" w:rsidP="00CE5484">
            <w:pPr>
              <w:widowControl/>
              <w:autoSpaceDE/>
              <w:autoSpaceDN/>
              <w:adjustRightInd/>
              <w:contextualSpacing/>
              <w:jc w:val="center"/>
              <w:rPr>
                <w:rFonts w:eastAsia="Times New Roman"/>
                <w:b w:val="0"/>
                <w:bCs w:val="0"/>
                <w:sz w:val="22"/>
                <w:szCs w:val="22"/>
              </w:rPr>
            </w:pPr>
          </w:p>
        </w:tc>
      </w:tr>
      <w:tr w:rsidR="00CE5484" w:rsidRPr="009A2E90" w:rsidTr="00CE5484">
        <w:tc>
          <w:tcPr>
            <w:tcW w:w="642" w:type="dxa"/>
            <w:tcBorders>
              <w:top w:val="single" w:sz="4" w:space="0" w:color="auto"/>
              <w:left w:val="single" w:sz="4" w:space="0" w:color="auto"/>
              <w:bottom w:val="single" w:sz="4" w:space="0" w:color="auto"/>
              <w:right w:val="single" w:sz="4" w:space="0" w:color="auto"/>
            </w:tcBorders>
          </w:tcPr>
          <w:p w:rsidR="00CE5484" w:rsidRPr="009A2E90" w:rsidRDefault="00CE5484" w:rsidP="00CE5484">
            <w:pPr>
              <w:widowControl/>
              <w:autoSpaceDE/>
              <w:autoSpaceDN/>
              <w:adjustRightInd/>
              <w:contextualSpacing/>
              <w:jc w:val="center"/>
              <w:rPr>
                <w:rFonts w:eastAsia="Times New Roman"/>
                <w:b w:val="0"/>
                <w:bCs w:val="0"/>
                <w:sz w:val="22"/>
                <w:szCs w:val="22"/>
              </w:rPr>
            </w:pPr>
            <w:r w:rsidRPr="009A2E90">
              <w:rPr>
                <w:rFonts w:eastAsia="Times New Roman"/>
                <w:b w:val="0"/>
                <w:bCs w:val="0"/>
                <w:sz w:val="22"/>
                <w:szCs w:val="22"/>
              </w:rPr>
              <w:t>1</w:t>
            </w:r>
          </w:p>
        </w:tc>
        <w:tc>
          <w:tcPr>
            <w:tcW w:w="1664" w:type="dxa"/>
            <w:tcBorders>
              <w:top w:val="single" w:sz="4" w:space="0" w:color="auto"/>
              <w:left w:val="single" w:sz="4" w:space="0" w:color="auto"/>
              <w:bottom w:val="single" w:sz="4" w:space="0" w:color="auto"/>
              <w:right w:val="single" w:sz="4" w:space="0" w:color="auto"/>
            </w:tcBorders>
          </w:tcPr>
          <w:p w:rsidR="00CE5484" w:rsidRPr="009A2E90" w:rsidRDefault="00CE5484" w:rsidP="00CE5484">
            <w:pPr>
              <w:widowControl/>
              <w:autoSpaceDE/>
              <w:autoSpaceDN/>
              <w:adjustRightInd/>
              <w:contextualSpacing/>
              <w:jc w:val="center"/>
              <w:rPr>
                <w:rFonts w:eastAsia="Times New Roman"/>
                <w:b w:val="0"/>
                <w:bCs w:val="0"/>
                <w:sz w:val="22"/>
                <w:szCs w:val="22"/>
              </w:rPr>
            </w:pPr>
            <w:r w:rsidRPr="009A2E90">
              <w:rPr>
                <w:rFonts w:eastAsia="Times New Roman"/>
                <w:b w:val="0"/>
                <w:bCs w:val="0"/>
                <w:sz w:val="22"/>
                <w:szCs w:val="22"/>
              </w:rPr>
              <w:t>2</w:t>
            </w:r>
          </w:p>
        </w:tc>
        <w:tc>
          <w:tcPr>
            <w:tcW w:w="1231" w:type="dxa"/>
            <w:tcBorders>
              <w:top w:val="single" w:sz="4" w:space="0" w:color="auto"/>
              <w:left w:val="single" w:sz="4" w:space="0" w:color="auto"/>
              <w:bottom w:val="single" w:sz="4" w:space="0" w:color="auto"/>
              <w:right w:val="single" w:sz="4" w:space="0" w:color="auto"/>
            </w:tcBorders>
          </w:tcPr>
          <w:p w:rsidR="00CE5484" w:rsidRPr="009A2E90" w:rsidRDefault="00CE5484" w:rsidP="00CE5484">
            <w:pPr>
              <w:widowControl/>
              <w:autoSpaceDE/>
              <w:autoSpaceDN/>
              <w:adjustRightInd/>
              <w:contextualSpacing/>
              <w:jc w:val="center"/>
              <w:rPr>
                <w:rFonts w:eastAsia="Times New Roman"/>
                <w:b w:val="0"/>
                <w:bCs w:val="0"/>
                <w:sz w:val="22"/>
                <w:szCs w:val="22"/>
              </w:rPr>
            </w:pPr>
            <w:r w:rsidRPr="009A2E90">
              <w:rPr>
                <w:rFonts w:eastAsia="Times New Roman"/>
                <w:b w:val="0"/>
                <w:bCs w:val="0"/>
                <w:sz w:val="22"/>
                <w:szCs w:val="22"/>
              </w:rPr>
              <w:t>3</w:t>
            </w:r>
          </w:p>
        </w:tc>
        <w:tc>
          <w:tcPr>
            <w:tcW w:w="1032" w:type="dxa"/>
            <w:tcBorders>
              <w:top w:val="single" w:sz="4" w:space="0" w:color="auto"/>
              <w:left w:val="single" w:sz="4" w:space="0" w:color="auto"/>
              <w:bottom w:val="single" w:sz="4" w:space="0" w:color="auto"/>
              <w:right w:val="single" w:sz="4" w:space="0" w:color="auto"/>
            </w:tcBorders>
          </w:tcPr>
          <w:p w:rsidR="00CE5484" w:rsidRPr="009A2E90" w:rsidRDefault="00CE5484" w:rsidP="00CE5484">
            <w:pPr>
              <w:widowControl/>
              <w:autoSpaceDE/>
              <w:autoSpaceDN/>
              <w:adjustRightInd/>
              <w:contextualSpacing/>
              <w:jc w:val="center"/>
              <w:rPr>
                <w:rFonts w:eastAsia="Times New Roman"/>
                <w:b w:val="0"/>
                <w:bCs w:val="0"/>
                <w:sz w:val="22"/>
                <w:szCs w:val="22"/>
              </w:rPr>
            </w:pPr>
            <w:r w:rsidRPr="009A2E90">
              <w:rPr>
                <w:rFonts w:eastAsia="Times New Roman"/>
                <w:b w:val="0"/>
                <w:bCs w:val="0"/>
                <w:sz w:val="22"/>
                <w:szCs w:val="22"/>
              </w:rPr>
              <w:t>4</w:t>
            </w:r>
          </w:p>
        </w:tc>
        <w:tc>
          <w:tcPr>
            <w:tcW w:w="997" w:type="dxa"/>
            <w:tcBorders>
              <w:top w:val="single" w:sz="4" w:space="0" w:color="auto"/>
              <w:left w:val="single" w:sz="4" w:space="0" w:color="auto"/>
              <w:bottom w:val="single" w:sz="4" w:space="0" w:color="auto"/>
              <w:right w:val="single" w:sz="4" w:space="0" w:color="auto"/>
            </w:tcBorders>
          </w:tcPr>
          <w:p w:rsidR="00CE5484" w:rsidRPr="009A2E90" w:rsidRDefault="00CE5484" w:rsidP="00CE5484">
            <w:pPr>
              <w:widowControl/>
              <w:autoSpaceDE/>
              <w:autoSpaceDN/>
              <w:adjustRightInd/>
              <w:contextualSpacing/>
              <w:jc w:val="center"/>
              <w:rPr>
                <w:rFonts w:eastAsia="Times New Roman"/>
                <w:b w:val="0"/>
                <w:bCs w:val="0"/>
                <w:sz w:val="22"/>
                <w:szCs w:val="22"/>
              </w:rPr>
            </w:pPr>
            <w:r w:rsidRPr="009A2E90">
              <w:rPr>
                <w:rFonts w:eastAsia="Times New Roman"/>
                <w:b w:val="0"/>
                <w:bCs w:val="0"/>
                <w:sz w:val="22"/>
                <w:szCs w:val="22"/>
              </w:rPr>
              <w:t>5</w:t>
            </w:r>
          </w:p>
        </w:tc>
        <w:tc>
          <w:tcPr>
            <w:tcW w:w="1379" w:type="dxa"/>
            <w:tcBorders>
              <w:top w:val="single" w:sz="4" w:space="0" w:color="auto"/>
              <w:left w:val="single" w:sz="4" w:space="0" w:color="auto"/>
              <w:bottom w:val="single" w:sz="4" w:space="0" w:color="auto"/>
              <w:right w:val="single" w:sz="4" w:space="0" w:color="auto"/>
            </w:tcBorders>
          </w:tcPr>
          <w:p w:rsidR="00CE5484" w:rsidRPr="009A2E90" w:rsidRDefault="00CE5484" w:rsidP="00CE5484">
            <w:pPr>
              <w:widowControl/>
              <w:autoSpaceDE/>
              <w:autoSpaceDN/>
              <w:adjustRightInd/>
              <w:contextualSpacing/>
              <w:jc w:val="center"/>
              <w:rPr>
                <w:rFonts w:eastAsia="Times New Roman"/>
                <w:b w:val="0"/>
                <w:bCs w:val="0"/>
                <w:sz w:val="22"/>
                <w:szCs w:val="22"/>
              </w:rPr>
            </w:pPr>
            <w:r w:rsidRPr="009A2E90">
              <w:rPr>
                <w:rFonts w:eastAsia="Times New Roman"/>
                <w:b w:val="0"/>
                <w:bCs w:val="0"/>
                <w:sz w:val="22"/>
                <w:szCs w:val="22"/>
              </w:rPr>
              <w:t>6</w:t>
            </w:r>
          </w:p>
        </w:tc>
        <w:tc>
          <w:tcPr>
            <w:tcW w:w="1502" w:type="dxa"/>
            <w:tcBorders>
              <w:top w:val="single" w:sz="4" w:space="0" w:color="auto"/>
              <w:left w:val="single" w:sz="4" w:space="0" w:color="auto"/>
              <w:bottom w:val="single" w:sz="4" w:space="0" w:color="auto"/>
              <w:right w:val="single" w:sz="4" w:space="0" w:color="auto"/>
            </w:tcBorders>
          </w:tcPr>
          <w:p w:rsidR="00CE5484" w:rsidRPr="009A2E90" w:rsidRDefault="00CE5484" w:rsidP="00CE5484">
            <w:pPr>
              <w:widowControl/>
              <w:tabs>
                <w:tab w:val="left" w:pos="540"/>
                <w:tab w:val="center" w:pos="644"/>
              </w:tabs>
              <w:autoSpaceDE/>
              <w:autoSpaceDN/>
              <w:adjustRightInd/>
              <w:contextualSpacing/>
              <w:rPr>
                <w:rFonts w:eastAsia="Times New Roman"/>
                <w:b w:val="0"/>
                <w:bCs w:val="0"/>
                <w:sz w:val="22"/>
                <w:szCs w:val="22"/>
              </w:rPr>
            </w:pPr>
            <w:r w:rsidRPr="009A2E90">
              <w:rPr>
                <w:rFonts w:eastAsia="Times New Roman"/>
                <w:b w:val="0"/>
                <w:bCs w:val="0"/>
                <w:sz w:val="22"/>
                <w:szCs w:val="22"/>
              </w:rPr>
              <w:tab/>
              <w:t>7</w:t>
            </w:r>
          </w:p>
        </w:tc>
        <w:tc>
          <w:tcPr>
            <w:tcW w:w="1584" w:type="dxa"/>
            <w:tcBorders>
              <w:top w:val="single" w:sz="4" w:space="0" w:color="auto"/>
              <w:left w:val="single" w:sz="4" w:space="0" w:color="auto"/>
              <w:bottom w:val="single" w:sz="4" w:space="0" w:color="auto"/>
              <w:right w:val="single" w:sz="4" w:space="0" w:color="auto"/>
            </w:tcBorders>
          </w:tcPr>
          <w:p w:rsidR="00CE5484" w:rsidRPr="009A2E90" w:rsidRDefault="00CE5484" w:rsidP="00CE5484">
            <w:pPr>
              <w:widowControl/>
              <w:autoSpaceDE/>
              <w:autoSpaceDN/>
              <w:adjustRightInd/>
              <w:contextualSpacing/>
              <w:jc w:val="center"/>
              <w:rPr>
                <w:rFonts w:eastAsia="Times New Roman"/>
                <w:b w:val="0"/>
                <w:bCs w:val="0"/>
                <w:sz w:val="22"/>
                <w:szCs w:val="22"/>
              </w:rPr>
            </w:pPr>
            <w:r w:rsidRPr="009A2E90">
              <w:rPr>
                <w:rFonts w:eastAsia="Times New Roman"/>
                <w:b w:val="0"/>
                <w:bCs w:val="0"/>
                <w:sz w:val="22"/>
                <w:szCs w:val="22"/>
              </w:rPr>
              <w:t>8</w:t>
            </w:r>
          </w:p>
        </w:tc>
      </w:tr>
      <w:tr w:rsidR="00CE5484" w:rsidRPr="009A2E90" w:rsidTr="00CE5484">
        <w:trPr>
          <w:trHeight w:val="475"/>
        </w:trPr>
        <w:tc>
          <w:tcPr>
            <w:tcW w:w="642" w:type="dxa"/>
            <w:tcBorders>
              <w:top w:val="single" w:sz="4" w:space="0" w:color="auto"/>
              <w:left w:val="single" w:sz="4" w:space="0" w:color="auto"/>
              <w:bottom w:val="single" w:sz="4" w:space="0" w:color="auto"/>
              <w:right w:val="single" w:sz="4" w:space="0" w:color="auto"/>
            </w:tcBorders>
            <w:vAlign w:val="center"/>
          </w:tcPr>
          <w:p w:rsidR="00CE5484" w:rsidRPr="009A2E90" w:rsidRDefault="00CE5484" w:rsidP="00CE5484">
            <w:pPr>
              <w:widowControl/>
              <w:autoSpaceDE/>
              <w:autoSpaceDN/>
              <w:adjustRightInd/>
              <w:contextualSpacing/>
              <w:jc w:val="center"/>
              <w:rPr>
                <w:rFonts w:eastAsia="Times New Roman"/>
                <w:b w:val="0"/>
                <w:bCs w:val="0"/>
                <w:sz w:val="22"/>
                <w:szCs w:val="22"/>
              </w:rPr>
            </w:pPr>
            <w:r w:rsidRPr="009A2E90">
              <w:rPr>
                <w:rFonts w:eastAsia="Times New Roman"/>
                <w:b w:val="0"/>
                <w:bCs w:val="0"/>
                <w:sz w:val="22"/>
                <w:szCs w:val="22"/>
              </w:rPr>
              <w:t>1</w:t>
            </w:r>
          </w:p>
        </w:tc>
        <w:tc>
          <w:tcPr>
            <w:tcW w:w="1664" w:type="dxa"/>
            <w:tcBorders>
              <w:top w:val="single" w:sz="4" w:space="0" w:color="auto"/>
              <w:left w:val="single" w:sz="4" w:space="0" w:color="auto"/>
              <w:bottom w:val="single" w:sz="4" w:space="0" w:color="auto"/>
              <w:right w:val="single" w:sz="4" w:space="0" w:color="auto"/>
            </w:tcBorders>
            <w:vAlign w:val="center"/>
          </w:tcPr>
          <w:p w:rsidR="00CE5484" w:rsidRPr="009A2E90" w:rsidRDefault="00CE5484" w:rsidP="00CE5484">
            <w:pPr>
              <w:widowControl/>
              <w:autoSpaceDE/>
              <w:autoSpaceDN/>
              <w:adjustRightInd/>
              <w:contextualSpacing/>
              <w:jc w:val="center"/>
              <w:rPr>
                <w:rFonts w:eastAsia="Times New Roman"/>
                <w:b w:val="0"/>
                <w:bCs w:val="0"/>
                <w:sz w:val="22"/>
                <w:szCs w:val="22"/>
              </w:rPr>
            </w:pPr>
            <w:r w:rsidRPr="009A2E90">
              <w:rPr>
                <w:rFonts w:eastAsia="Times New Roman"/>
                <w:b w:val="0"/>
                <w:bCs w:val="0"/>
                <w:sz w:val="22"/>
                <w:szCs w:val="22"/>
              </w:rPr>
              <w:t>______ 20__</w:t>
            </w:r>
          </w:p>
        </w:tc>
        <w:tc>
          <w:tcPr>
            <w:tcW w:w="1231" w:type="dxa"/>
            <w:tcBorders>
              <w:top w:val="single" w:sz="4" w:space="0" w:color="auto"/>
              <w:left w:val="single" w:sz="4" w:space="0" w:color="auto"/>
              <w:bottom w:val="single" w:sz="4" w:space="0" w:color="auto"/>
              <w:right w:val="single" w:sz="4" w:space="0" w:color="auto"/>
            </w:tcBorders>
            <w:vAlign w:val="center"/>
          </w:tcPr>
          <w:p w:rsidR="00CE5484" w:rsidRPr="009A2E90" w:rsidRDefault="00CE5484" w:rsidP="00CE5484">
            <w:pPr>
              <w:widowControl/>
              <w:autoSpaceDE/>
              <w:autoSpaceDN/>
              <w:adjustRightInd/>
              <w:contextualSpacing/>
              <w:rPr>
                <w:rFonts w:eastAsia="Times New Roman"/>
                <w:b w:val="0"/>
                <w:bCs w:val="0"/>
                <w:sz w:val="22"/>
                <w:szCs w:val="22"/>
              </w:rPr>
            </w:pPr>
          </w:p>
        </w:tc>
        <w:tc>
          <w:tcPr>
            <w:tcW w:w="1032" w:type="dxa"/>
            <w:tcBorders>
              <w:top w:val="single" w:sz="4" w:space="0" w:color="auto"/>
              <w:left w:val="single" w:sz="4" w:space="0" w:color="auto"/>
              <w:bottom w:val="single" w:sz="4" w:space="0" w:color="auto"/>
              <w:right w:val="single" w:sz="4" w:space="0" w:color="auto"/>
            </w:tcBorders>
            <w:vAlign w:val="center"/>
          </w:tcPr>
          <w:p w:rsidR="00CE5484" w:rsidRPr="009A2E90" w:rsidRDefault="00CE5484" w:rsidP="00CE5484">
            <w:pPr>
              <w:widowControl/>
              <w:autoSpaceDE/>
              <w:autoSpaceDN/>
              <w:adjustRightInd/>
              <w:contextualSpacing/>
              <w:rPr>
                <w:rFonts w:eastAsia="Times New Roman"/>
                <w:b w:val="0"/>
                <w:bCs w:val="0"/>
                <w:sz w:val="22"/>
                <w:szCs w:val="22"/>
              </w:rPr>
            </w:pPr>
          </w:p>
        </w:tc>
        <w:tc>
          <w:tcPr>
            <w:tcW w:w="997" w:type="dxa"/>
            <w:tcBorders>
              <w:top w:val="single" w:sz="4" w:space="0" w:color="auto"/>
              <w:left w:val="single" w:sz="4" w:space="0" w:color="auto"/>
              <w:bottom w:val="single" w:sz="4" w:space="0" w:color="auto"/>
              <w:right w:val="single" w:sz="4" w:space="0" w:color="auto"/>
            </w:tcBorders>
            <w:vAlign w:val="center"/>
          </w:tcPr>
          <w:p w:rsidR="00CE5484" w:rsidRPr="009A2E90" w:rsidRDefault="00CE5484" w:rsidP="00CE5484">
            <w:pPr>
              <w:widowControl/>
              <w:autoSpaceDE/>
              <w:autoSpaceDN/>
              <w:adjustRightInd/>
              <w:contextualSpacing/>
              <w:rPr>
                <w:rFonts w:eastAsia="Times New Roman"/>
                <w:b w:val="0"/>
                <w:bCs w:val="0"/>
                <w:sz w:val="22"/>
                <w:szCs w:val="22"/>
              </w:rPr>
            </w:pPr>
          </w:p>
        </w:tc>
        <w:tc>
          <w:tcPr>
            <w:tcW w:w="1379" w:type="dxa"/>
            <w:tcBorders>
              <w:top w:val="single" w:sz="4" w:space="0" w:color="auto"/>
              <w:left w:val="single" w:sz="4" w:space="0" w:color="auto"/>
              <w:bottom w:val="single" w:sz="4" w:space="0" w:color="auto"/>
              <w:right w:val="single" w:sz="4" w:space="0" w:color="auto"/>
            </w:tcBorders>
            <w:vAlign w:val="center"/>
          </w:tcPr>
          <w:p w:rsidR="00CE5484" w:rsidRPr="009A2E90" w:rsidRDefault="00CE5484" w:rsidP="00CE5484">
            <w:pPr>
              <w:widowControl/>
              <w:autoSpaceDE/>
              <w:autoSpaceDN/>
              <w:adjustRightInd/>
              <w:contextualSpacing/>
              <w:rPr>
                <w:rFonts w:eastAsia="Times New Roman"/>
                <w:b w:val="0"/>
                <w:bCs w:val="0"/>
                <w:sz w:val="22"/>
                <w:szCs w:val="22"/>
              </w:rPr>
            </w:pPr>
          </w:p>
        </w:tc>
        <w:tc>
          <w:tcPr>
            <w:tcW w:w="1502" w:type="dxa"/>
            <w:tcBorders>
              <w:top w:val="single" w:sz="4" w:space="0" w:color="auto"/>
              <w:left w:val="single" w:sz="4" w:space="0" w:color="auto"/>
              <w:bottom w:val="single" w:sz="4" w:space="0" w:color="auto"/>
              <w:right w:val="single" w:sz="4" w:space="0" w:color="auto"/>
            </w:tcBorders>
            <w:vAlign w:val="center"/>
          </w:tcPr>
          <w:p w:rsidR="00CE5484" w:rsidRPr="009A2E90" w:rsidRDefault="00CE5484" w:rsidP="00CE5484">
            <w:pPr>
              <w:widowControl/>
              <w:autoSpaceDE/>
              <w:autoSpaceDN/>
              <w:adjustRightInd/>
              <w:contextualSpacing/>
              <w:rPr>
                <w:rFonts w:eastAsia="Times New Roman"/>
                <w:b w:val="0"/>
                <w:bCs w:val="0"/>
                <w:sz w:val="22"/>
                <w:szCs w:val="22"/>
              </w:rPr>
            </w:pPr>
          </w:p>
        </w:tc>
        <w:tc>
          <w:tcPr>
            <w:tcW w:w="1584" w:type="dxa"/>
            <w:tcBorders>
              <w:top w:val="single" w:sz="4" w:space="0" w:color="auto"/>
              <w:left w:val="single" w:sz="4" w:space="0" w:color="auto"/>
              <w:bottom w:val="single" w:sz="4" w:space="0" w:color="auto"/>
              <w:right w:val="single" w:sz="4" w:space="0" w:color="auto"/>
            </w:tcBorders>
            <w:vAlign w:val="center"/>
          </w:tcPr>
          <w:p w:rsidR="00CE5484" w:rsidRPr="009A2E90" w:rsidRDefault="00CE5484" w:rsidP="00CE5484">
            <w:pPr>
              <w:widowControl/>
              <w:autoSpaceDE/>
              <w:autoSpaceDN/>
              <w:adjustRightInd/>
              <w:contextualSpacing/>
              <w:rPr>
                <w:rFonts w:eastAsia="Times New Roman"/>
                <w:b w:val="0"/>
                <w:bCs w:val="0"/>
                <w:sz w:val="22"/>
                <w:szCs w:val="22"/>
              </w:rPr>
            </w:pPr>
          </w:p>
        </w:tc>
      </w:tr>
      <w:tr w:rsidR="00CE5484" w:rsidRPr="009A2E90" w:rsidTr="00CE5484">
        <w:trPr>
          <w:trHeight w:val="475"/>
        </w:trPr>
        <w:tc>
          <w:tcPr>
            <w:tcW w:w="642" w:type="dxa"/>
            <w:tcBorders>
              <w:top w:val="single" w:sz="4" w:space="0" w:color="auto"/>
              <w:left w:val="single" w:sz="4" w:space="0" w:color="auto"/>
              <w:bottom w:val="single" w:sz="4" w:space="0" w:color="auto"/>
              <w:right w:val="single" w:sz="4" w:space="0" w:color="auto"/>
            </w:tcBorders>
            <w:vAlign w:val="center"/>
          </w:tcPr>
          <w:p w:rsidR="00CE5484" w:rsidRPr="009A2E90" w:rsidRDefault="00CE5484" w:rsidP="00CE5484">
            <w:pPr>
              <w:widowControl/>
              <w:autoSpaceDE/>
              <w:autoSpaceDN/>
              <w:adjustRightInd/>
              <w:contextualSpacing/>
              <w:jc w:val="center"/>
              <w:rPr>
                <w:rFonts w:eastAsia="Times New Roman"/>
                <w:b w:val="0"/>
                <w:bCs w:val="0"/>
                <w:sz w:val="22"/>
                <w:szCs w:val="22"/>
              </w:rPr>
            </w:pPr>
            <w:r w:rsidRPr="009A2E90">
              <w:rPr>
                <w:rFonts w:eastAsia="Times New Roman"/>
                <w:b w:val="0"/>
                <w:bCs w:val="0"/>
                <w:sz w:val="22"/>
                <w:szCs w:val="22"/>
              </w:rPr>
              <w:t>2</w:t>
            </w:r>
          </w:p>
        </w:tc>
        <w:tc>
          <w:tcPr>
            <w:tcW w:w="1664" w:type="dxa"/>
            <w:tcBorders>
              <w:top w:val="single" w:sz="4" w:space="0" w:color="auto"/>
              <w:left w:val="single" w:sz="4" w:space="0" w:color="auto"/>
              <w:bottom w:val="single" w:sz="4" w:space="0" w:color="auto"/>
              <w:right w:val="single" w:sz="4" w:space="0" w:color="auto"/>
            </w:tcBorders>
            <w:vAlign w:val="center"/>
          </w:tcPr>
          <w:p w:rsidR="00CE5484" w:rsidRPr="009A2E90" w:rsidRDefault="00CE5484" w:rsidP="00CE5484">
            <w:pPr>
              <w:widowControl/>
              <w:autoSpaceDE/>
              <w:autoSpaceDN/>
              <w:adjustRightInd/>
              <w:contextualSpacing/>
              <w:jc w:val="center"/>
              <w:rPr>
                <w:rFonts w:eastAsia="Times New Roman"/>
                <w:b w:val="0"/>
                <w:bCs w:val="0"/>
                <w:sz w:val="22"/>
                <w:szCs w:val="22"/>
              </w:rPr>
            </w:pPr>
            <w:r w:rsidRPr="009A2E90">
              <w:rPr>
                <w:rFonts w:eastAsia="Times New Roman"/>
                <w:b w:val="0"/>
                <w:bCs w:val="0"/>
                <w:sz w:val="22"/>
                <w:szCs w:val="22"/>
              </w:rPr>
              <w:t>______ 20__</w:t>
            </w:r>
          </w:p>
        </w:tc>
        <w:tc>
          <w:tcPr>
            <w:tcW w:w="1231" w:type="dxa"/>
            <w:tcBorders>
              <w:top w:val="single" w:sz="4" w:space="0" w:color="auto"/>
              <w:left w:val="single" w:sz="4" w:space="0" w:color="auto"/>
              <w:bottom w:val="single" w:sz="4" w:space="0" w:color="auto"/>
              <w:right w:val="single" w:sz="4" w:space="0" w:color="auto"/>
            </w:tcBorders>
            <w:vAlign w:val="center"/>
          </w:tcPr>
          <w:p w:rsidR="00CE5484" w:rsidRPr="009A2E90" w:rsidRDefault="00CE5484" w:rsidP="00CE5484">
            <w:pPr>
              <w:widowControl/>
              <w:autoSpaceDE/>
              <w:autoSpaceDN/>
              <w:adjustRightInd/>
              <w:contextualSpacing/>
              <w:rPr>
                <w:rFonts w:eastAsia="Times New Roman"/>
                <w:b w:val="0"/>
                <w:bCs w:val="0"/>
                <w:sz w:val="22"/>
                <w:szCs w:val="22"/>
              </w:rPr>
            </w:pPr>
          </w:p>
        </w:tc>
        <w:tc>
          <w:tcPr>
            <w:tcW w:w="1032" w:type="dxa"/>
            <w:tcBorders>
              <w:top w:val="single" w:sz="4" w:space="0" w:color="auto"/>
              <w:left w:val="single" w:sz="4" w:space="0" w:color="auto"/>
              <w:bottom w:val="single" w:sz="4" w:space="0" w:color="auto"/>
              <w:right w:val="single" w:sz="4" w:space="0" w:color="auto"/>
            </w:tcBorders>
            <w:vAlign w:val="center"/>
          </w:tcPr>
          <w:p w:rsidR="00CE5484" w:rsidRPr="009A2E90" w:rsidRDefault="00CE5484" w:rsidP="00CE5484">
            <w:pPr>
              <w:widowControl/>
              <w:autoSpaceDE/>
              <w:autoSpaceDN/>
              <w:adjustRightInd/>
              <w:contextualSpacing/>
              <w:rPr>
                <w:rFonts w:eastAsia="Times New Roman"/>
                <w:b w:val="0"/>
                <w:bCs w:val="0"/>
                <w:sz w:val="22"/>
                <w:szCs w:val="22"/>
              </w:rPr>
            </w:pPr>
          </w:p>
        </w:tc>
        <w:tc>
          <w:tcPr>
            <w:tcW w:w="997" w:type="dxa"/>
            <w:tcBorders>
              <w:top w:val="single" w:sz="4" w:space="0" w:color="auto"/>
              <w:left w:val="single" w:sz="4" w:space="0" w:color="auto"/>
              <w:bottom w:val="single" w:sz="4" w:space="0" w:color="auto"/>
              <w:right w:val="single" w:sz="4" w:space="0" w:color="auto"/>
            </w:tcBorders>
            <w:vAlign w:val="center"/>
          </w:tcPr>
          <w:p w:rsidR="00CE5484" w:rsidRPr="009A2E90" w:rsidRDefault="00CE5484" w:rsidP="00CE5484">
            <w:pPr>
              <w:widowControl/>
              <w:autoSpaceDE/>
              <w:autoSpaceDN/>
              <w:adjustRightInd/>
              <w:contextualSpacing/>
              <w:rPr>
                <w:rFonts w:eastAsia="Times New Roman"/>
                <w:b w:val="0"/>
                <w:bCs w:val="0"/>
                <w:sz w:val="22"/>
                <w:szCs w:val="22"/>
              </w:rPr>
            </w:pPr>
          </w:p>
        </w:tc>
        <w:tc>
          <w:tcPr>
            <w:tcW w:w="1379" w:type="dxa"/>
            <w:tcBorders>
              <w:top w:val="single" w:sz="4" w:space="0" w:color="auto"/>
              <w:left w:val="single" w:sz="4" w:space="0" w:color="auto"/>
              <w:bottom w:val="single" w:sz="4" w:space="0" w:color="auto"/>
              <w:right w:val="single" w:sz="4" w:space="0" w:color="auto"/>
            </w:tcBorders>
            <w:vAlign w:val="center"/>
          </w:tcPr>
          <w:p w:rsidR="00CE5484" w:rsidRPr="009A2E90" w:rsidRDefault="00CE5484" w:rsidP="00CE5484">
            <w:pPr>
              <w:widowControl/>
              <w:autoSpaceDE/>
              <w:autoSpaceDN/>
              <w:adjustRightInd/>
              <w:contextualSpacing/>
              <w:rPr>
                <w:rFonts w:eastAsia="Times New Roman"/>
                <w:b w:val="0"/>
                <w:bCs w:val="0"/>
                <w:sz w:val="22"/>
                <w:szCs w:val="22"/>
              </w:rPr>
            </w:pPr>
          </w:p>
        </w:tc>
        <w:tc>
          <w:tcPr>
            <w:tcW w:w="1502" w:type="dxa"/>
            <w:tcBorders>
              <w:top w:val="single" w:sz="4" w:space="0" w:color="auto"/>
              <w:left w:val="single" w:sz="4" w:space="0" w:color="auto"/>
              <w:bottom w:val="single" w:sz="4" w:space="0" w:color="auto"/>
              <w:right w:val="single" w:sz="4" w:space="0" w:color="auto"/>
            </w:tcBorders>
            <w:vAlign w:val="center"/>
          </w:tcPr>
          <w:p w:rsidR="00CE5484" w:rsidRPr="009A2E90" w:rsidRDefault="00CE5484" w:rsidP="00CE5484">
            <w:pPr>
              <w:widowControl/>
              <w:autoSpaceDE/>
              <w:autoSpaceDN/>
              <w:adjustRightInd/>
              <w:contextualSpacing/>
              <w:rPr>
                <w:rFonts w:eastAsia="Times New Roman"/>
                <w:b w:val="0"/>
                <w:bCs w:val="0"/>
                <w:sz w:val="22"/>
                <w:szCs w:val="22"/>
              </w:rPr>
            </w:pPr>
          </w:p>
        </w:tc>
        <w:tc>
          <w:tcPr>
            <w:tcW w:w="1584" w:type="dxa"/>
            <w:tcBorders>
              <w:top w:val="single" w:sz="4" w:space="0" w:color="auto"/>
              <w:left w:val="single" w:sz="4" w:space="0" w:color="auto"/>
              <w:bottom w:val="single" w:sz="4" w:space="0" w:color="auto"/>
              <w:right w:val="single" w:sz="4" w:space="0" w:color="auto"/>
            </w:tcBorders>
            <w:vAlign w:val="center"/>
          </w:tcPr>
          <w:p w:rsidR="00CE5484" w:rsidRPr="009A2E90" w:rsidRDefault="00CE5484" w:rsidP="00CE5484">
            <w:pPr>
              <w:widowControl/>
              <w:autoSpaceDE/>
              <w:autoSpaceDN/>
              <w:adjustRightInd/>
              <w:contextualSpacing/>
              <w:rPr>
                <w:rFonts w:eastAsia="Times New Roman"/>
                <w:b w:val="0"/>
                <w:bCs w:val="0"/>
                <w:sz w:val="22"/>
                <w:szCs w:val="22"/>
              </w:rPr>
            </w:pPr>
          </w:p>
        </w:tc>
      </w:tr>
      <w:tr w:rsidR="00CE5484" w:rsidRPr="009A2E90" w:rsidTr="00CE5484">
        <w:trPr>
          <w:trHeight w:val="475"/>
        </w:trPr>
        <w:tc>
          <w:tcPr>
            <w:tcW w:w="642" w:type="dxa"/>
            <w:tcBorders>
              <w:top w:val="single" w:sz="4" w:space="0" w:color="auto"/>
              <w:left w:val="single" w:sz="4" w:space="0" w:color="auto"/>
              <w:bottom w:val="single" w:sz="4" w:space="0" w:color="auto"/>
              <w:right w:val="single" w:sz="4" w:space="0" w:color="auto"/>
            </w:tcBorders>
            <w:vAlign w:val="center"/>
          </w:tcPr>
          <w:p w:rsidR="00CE5484" w:rsidRPr="009A2E90" w:rsidRDefault="00CE5484" w:rsidP="00CE5484">
            <w:pPr>
              <w:widowControl/>
              <w:autoSpaceDE/>
              <w:autoSpaceDN/>
              <w:adjustRightInd/>
              <w:contextualSpacing/>
              <w:jc w:val="center"/>
              <w:rPr>
                <w:rFonts w:eastAsia="Times New Roman"/>
                <w:b w:val="0"/>
                <w:bCs w:val="0"/>
                <w:sz w:val="22"/>
                <w:szCs w:val="22"/>
              </w:rPr>
            </w:pPr>
            <w:r w:rsidRPr="009A2E90">
              <w:rPr>
                <w:rFonts w:eastAsia="Times New Roman"/>
                <w:b w:val="0"/>
                <w:bCs w:val="0"/>
                <w:sz w:val="22"/>
                <w:szCs w:val="22"/>
              </w:rPr>
              <w:t>3</w:t>
            </w:r>
          </w:p>
        </w:tc>
        <w:tc>
          <w:tcPr>
            <w:tcW w:w="1664" w:type="dxa"/>
            <w:tcBorders>
              <w:top w:val="single" w:sz="4" w:space="0" w:color="auto"/>
              <w:left w:val="single" w:sz="4" w:space="0" w:color="auto"/>
              <w:bottom w:val="single" w:sz="4" w:space="0" w:color="auto"/>
              <w:right w:val="single" w:sz="4" w:space="0" w:color="auto"/>
            </w:tcBorders>
            <w:vAlign w:val="center"/>
          </w:tcPr>
          <w:p w:rsidR="00CE5484" w:rsidRPr="009A2E90" w:rsidRDefault="00CE5484" w:rsidP="00CE5484">
            <w:pPr>
              <w:widowControl/>
              <w:autoSpaceDE/>
              <w:autoSpaceDN/>
              <w:adjustRightInd/>
              <w:contextualSpacing/>
              <w:jc w:val="center"/>
              <w:rPr>
                <w:rFonts w:eastAsia="Times New Roman"/>
                <w:b w:val="0"/>
                <w:bCs w:val="0"/>
                <w:sz w:val="22"/>
                <w:szCs w:val="22"/>
              </w:rPr>
            </w:pPr>
            <w:r w:rsidRPr="009A2E90">
              <w:rPr>
                <w:rFonts w:eastAsia="Times New Roman"/>
                <w:b w:val="0"/>
                <w:bCs w:val="0"/>
                <w:sz w:val="22"/>
                <w:szCs w:val="22"/>
              </w:rPr>
              <w:t>______ 20__</w:t>
            </w:r>
          </w:p>
        </w:tc>
        <w:tc>
          <w:tcPr>
            <w:tcW w:w="1231" w:type="dxa"/>
            <w:tcBorders>
              <w:top w:val="single" w:sz="4" w:space="0" w:color="auto"/>
              <w:left w:val="single" w:sz="4" w:space="0" w:color="auto"/>
              <w:bottom w:val="single" w:sz="4" w:space="0" w:color="auto"/>
              <w:right w:val="single" w:sz="4" w:space="0" w:color="auto"/>
            </w:tcBorders>
            <w:vAlign w:val="center"/>
          </w:tcPr>
          <w:p w:rsidR="00CE5484" w:rsidRPr="009A2E90" w:rsidRDefault="00CE5484" w:rsidP="00CE5484">
            <w:pPr>
              <w:widowControl/>
              <w:autoSpaceDE/>
              <w:autoSpaceDN/>
              <w:adjustRightInd/>
              <w:contextualSpacing/>
              <w:rPr>
                <w:rFonts w:eastAsia="Times New Roman"/>
                <w:b w:val="0"/>
                <w:bCs w:val="0"/>
                <w:sz w:val="22"/>
                <w:szCs w:val="22"/>
              </w:rPr>
            </w:pPr>
          </w:p>
        </w:tc>
        <w:tc>
          <w:tcPr>
            <w:tcW w:w="1032" w:type="dxa"/>
            <w:tcBorders>
              <w:top w:val="single" w:sz="4" w:space="0" w:color="auto"/>
              <w:left w:val="single" w:sz="4" w:space="0" w:color="auto"/>
              <w:bottom w:val="single" w:sz="4" w:space="0" w:color="auto"/>
              <w:right w:val="single" w:sz="4" w:space="0" w:color="auto"/>
            </w:tcBorders>
            <w:vAlign w:val="center"/>
          </w:tcPr>
          <w:p w:rsidR="00CE5484" w:rsidRPr="009A2E90" w:rsidRDefault="00CE5484" w:rsidP="00CE5484">
            <w:pPr>
              <w:widowControl/>
              <w:autoSpaceDE/>
              <w:autoSpaceDN/>
              <w:adjustRightInd/>
              <w:contextualSpacing/>
              <w:rPr>
                <w:rFonts w:eastAsia="Times New Roman"/>
                <w:b w:val="0"/>
                <w:bCs w:val="0"/>
                <w:sz w:val="22"/>
                <w:szCs w:val="22"/>
              </w:rPr>
            </w:pPr>
          </w:p>
        </w:tc>
        <w:tc>
          <w:tcPr>
            <w:tcW w:w="997" w:type="dxa"/>
            <w:tcBorders>
              <w:top w:val="single" w:sz="4" w:space="0" w:color="auto"/>
              <w:left w:val="single" w:sz="4" w:space="0" w:color="auto"/>
              <w:bottom w:val="single" w:sz="4" w:space="0" w:color="auto"/>
              <w:right w:val="single" w:sz="4" w:space="0" w:color="auto"/>
            </w:tcBorders>
            <w:vAlign w:val="center"/>
          </w:tcPr>
          <w:p w:rsidR="00CE5484" w:rsidRPr="009A2E90" w:rsidRDefault="00CE5484" w:rsidP="00CE5484">
            <w:pPr>
              <w:widowControl/>
              <w:autoSpaceDE/>
              <w:autoSpaceDN/>
              <w:adjustRightInd/>
              <w:contextualSpacing/>
              <w:rPr>
                <w:rFonts w:eastAsia="Times New Roman"/>
                <w:b w:val="0"/>
                <w:bCs w:val="0"/>
                <w:sz w:val="22"/>
                <w:szCs w:val="22"/>
              </w:rPr>
            </w:pPr>
          </w:p>
        </w:tc>
        <w:tc>
          <w:tcPr>
            <w:tcW w:w="1379" w:type="dxa"/>
            <w:tcBorders>
              <w:top w:val="single" w:sz="4" w:space="0" w:color="auto"/>
              <w:left w:val="single" w:sz="4" w:space="0" w:color="auto"/>
              <w:bottom w:val="single" w:sz="4" w:space="0" w:color="auto"/>
              <w:right w:val="single" w:sz="4" w:space="0" w:color="auto"/>
            </w:tcBorders>
            <w:vAlign w:val="center"/>
          </w:tcPr>
          <w:p w:rsidR="00CE5484" w:rsidRPr="009A2E90" w:rsidRDefault="00CE5484" w:rsidP="00CE5484">
            <w:pPr>
              <w:widowControl/>
              <w:autoSpaceDE/>
              <w:autoSpaceDN/>
              <w:adjustRightInd/>
              <w:contextualSpacing/>
              <w:rPr>
                <w:rFonts w:eastAsia="Times New Roman"/>
                <w:b w:val="0"/>
                <w:bCs w:val="0"/>
                <w:sz w:val="22"/>
                <w:szCs w:val="22"/>
              </w:rPr>
            </w:pPr>
          </w:p>
        </w:tc>
        <w:tc>
          <w:tcPr>
            <w:tcW w:w="1502" w:type="dxa"/>
            <w:tcBorders>
              <w:top w:val="single" w:sz="4" w:space="0" w:color="auto"/>
              <w:left w:val="single" w:sz="4" w:space="0" w:color="auto"/>
              <w:bottom w:val="single" w:sz="4" w:space="0" w:color="auto"/>
              <w:right w:val="single" w:sz="4" w:space="0" w:color="auto"/>
            </w:tcBorders>
            <w:vAlign w:val="center"/>
          </w:tcPr>
          <w:p w:rsidR="00CE5484" w:rsidRPr="009A2E90" w:rsidRDefault="00CE5484" w:rsidP="00CE5484">
            <w:pPr>
              <w:widowControl/>
              <w:autoSpaceDE/>
              <w:autoSpaceDN/>
              <w:adjustRightInd/>
              <w:contextualSpacing/>
              <w:rPr>
                <w:rFonts w:eastAsia="Times New Roman"/>
                <w:b w:val="0"/>
                <w:bCs w:val="0"/>
                <w:sz w:val="22"/>
                <w:szCs w:val="22"/>
              </w:rPr>
            </w:pPr>
          </w:p>
        </w:tc>
        <w:tc>
          <w:tcPr>
            <w:tcW w:w="1584" w:type="dxa"/>
            <w:tcBorders>
              <w:top w:val="single" w:sz="4" w:space="0" w:color="auto"/>
              <w:left w:val="single" w:sz="4" w:space="0" w:color="auto"/>
              <w:bottom w:val="single" w:sz="4" w:space="0" w:color="auto"/>
              <w:right w:val="single" w:sz="4" w:space="0" w:color="auto"/>
            </w:tcBorders>
            <w:vAlign w:val="center"/>
          </w:tcPr>
          <w:p w:rsidR="00CE5484" w:rsidRPr="009A2E90" w:rsidRDefault="00CE5484" w:rsidP="00CE5484">
            <w:pPr>
              <w:widowControl/>
              <w:autoSpaceDE/>
              <w:autoSpaceDN/>
              <w:adjustRightInd/>
              <w:contextualSpacing/>
              <w:rPr>
                <w:rFonts w:eastAsia="Times New Roman"/>
                <w:b w:val="0"/>
                <w:bCs w:val="0"/>
                <w:sz w:val="22"/>
                <w:szCs w:val="22"/>
              </w:rPr>
            </w:pPr>
          </w:p>
        </w:tc>
      </w:tr>
      <w:tr w:rsidR="00CE5484" w:rsidRPr="009A2E90" w:rsidTr="00CE5484">
        <w:trPr>
          <w:trHeight w:val="397"/>
        </w:trPr>
        <w:tc>
          <w:tcPr>
            <w:tcW w:w="642" w:type="dxa"/>
            <w:tcBorders>
              <w:top w:val="single" w:sz="4" w:space="0" w:color="auto"/>
              <w:left w:val="single" w:sz="4" w:space="0" w:color="auto"/>
              <w:bottom w:val="single" w:sz="4" w:space="0" w:color="auto"/>
              <w:right w:val="single" w:sz="4" w:space="0" w:color="auto"/>
            </w:tcBorders>
            <w:vAlign w:val="center"/>
          </w:tcPr>
          <w:p w:rsidR="00CE5484" w:rsidRPr="009A2E90" w:rsidRDefault="00CE5484" w:rsidP="00CE5484">
            <w:pPr>
              <w:widowControl/>
              <w:autoSpaceDE/>
              <w:autoSpaceDN/>
              <w:adjustRightInd/>
              <w:contextualSpacing/>
              <w:rPr>
                <w:rFonts w:eastAsia="Times New Roman"/>
                <w:bCs w:val="0"/>
                <w:sz w:val="22"/>
                <w:szCs w:val="22"/>
              </w:rPr>
            </w:pPr>
          </w:p>
        </w:tc>
        <w:tc>
          <w:tcPr>
            <w:tcW w:w="1664" w:type="dxa"/>
            <w:tcBorders>
              <w:top w:val="single" w:sz="4" w:space="0" w:color="auto"/>
              <w:left w:val="single" w:sz="4" w:space="0" w:color="auto"/>
              <w:bottom w:val="single" w:sz="4" w:space="0" w:color="auto"/>
              <w:right w:val="single" w:sz="4" w:space="0" w:color="auto"/>
            </w:tcBorders>
            <w:vAlign w:val="center"/>
          </w:tcPr>
          <w:p w:rsidR="00CE5484" w:rsidRPr="009A2E90" w:rsidRDefault="00CE5484" w:rsidP="00CE5484">
            <w:pPr>
              <w:widowControl/>
              <w:autoSpaceDE/>
              <w:autoSpaceDN/>
              <w:adjustRightInd/>
              <w:contextualSpacing/>
              <w:rPr>
                <w:rFonts w:eastAsia="Times New Roman"/>
                <w:bCs w:val="0"/>
                <w:sz w:val="22"/>
                <w:szCs w:val="22"/>
              </w:rPr>
            </w:pPr>
            <w:r w:rsidRPr="009A2E90">
              <w:rPr>
                <w:rFonts w:eastAsia="Times New Roman"/>
                <w:bCs w:val="0"/>
                <w:sz w:val="22"/>
                <w:szCs w:val="22"/>
              </w:rPr>
              <w:t>ИТОГО:</w:t>
            </w:r>
          </w:p>
        </w:tc>
        <w:tc>
          <w:tcPr>
            <w:tcW w:w="1231" w:type="dxa"/>
            <w:tcBorders>
              <w:top w:val="single" w:sz="4" w:space="0" w:color="auto"/>
              <w:left w:val="single" w:sz="4" w:space="0" w:color="auto"/>
              <w:bottom w:val="single" w:sz="4" w:space="0" w:color="auto"/>
              <w:right w:val="single" w:sz="4" w:space="0" w:color="auto"/>
            </w:tcBorders>
            <w:vAlign w:val="center"/>
          </w:tcPr>
          <w:p w:rsidR="00CE5484" w:rsidRPr="009A2E90" w:rsidRDefault="00CE5484" w:rsidP="00CE5484">
            <w:pPr>
              <w:widowControl/>
              <w:autoSpaceDE/>
              <w:autoSpaceDN/>
              <w:adjustRightInd/>
              <w:contextualSpacing/>
              <w:rPr>
                <w:rFonts w:eastAsia="Times New Roman"/>
                <w:bCs w:val="0"/>
                <w:sz w:val="22"/>
                <w:szCs w:val="22"/>
              </w:rPr>
            </w:pPr>
          </w:p>
        </w:tc>
        <w:tc>
          <w:tcPr>
            <w:tcW w:w="1032" w:type="dxa"/>
            <w:tcBorders>
              <w:top w:val="single" w:sz="4" w:space="0" w:color="auto"/>
              <w:left w:val="single" w:sz="4" w:space="0" w:color="auto"/>
              <w:bottom w:val="single" w:sz="4" w:space="0" w:color="auto"/>
              <w:right w:val="single" w:sz="4" w:space="0" w:color="auto"/>
            </w:tcBorders>
            <w:vAlign w:val="center"/>
          </w:tcPr>
          <w:p w:rsidR="00CE5484" w:rsidRPr="009A2E90" w:rsidRDefault="00CE5484" w:rsidP="00CE5484">
            <w:pPr>
              <w:widowControl/>
              <w:autoSpaceDE/>
              <w:autoSpaceDN/>
              <w:adjustRightInd/>
              <w:contextualSpacing/>
              <w:rPr>
                <w:rFonts w:eastAsia="Times New Roman"/>
                <w:bCs w:val="0"/>
                <w:sz w:val="22"/>
                <w:szCs w:val="22"/>
              </w:rPr>
            </w:pPr>
          </w:p>
        </w:tc>
        <w:tc>
          <w:tcPr>
            <w:tcW w:w="997" w:type="dxa"/>
            <w:tcBorders>
              <w:top w:val="single" w:sz="4" w:space="0" w:color="auto"/>
              <w:left w:val="single" w:sz="4" w:space="0" w:color="auto"/>
              <w:bottom w:val="single" w:sz="4" w:space="0" w:color="auto"/>
              <w:right w:val="single" w:sz="4" w:space="0" w:color="auto"/>
            </w:tcBorders>
            <w:vAlign w:val="center"/>
          </w:tcPr>
          <w:p w:rsidR="00CE5484" w:rsidRPr="009A2E90" w:rsidRDefault="00CE5484" w:rsidP="00CE5484">
            <w:pPr>
              <w:widowControl/>
              <w:autoSpaceDE/>
              <w:autoSpaceDN/>
              <w:adjustRightInd/>
              <w:contextualSpacing/>
              <w:rPr>
                <w:rFonts w:eastAsia="Times New Roman"/>
                <w:bCs w:val="0"/>
                <w:sz w:val="22"/>
                <w:szCs w:val="22"/>
              </w:rPr>
            </w:pPr>
          </w:p>
        </w:tc>
        <w:tc>
          <w:tcPr>
            <w:tcW w:w="1379" w:type="dxa"/>
            <w:tcBorders>
              <w:top w:val="single" w:sz="4" w:space="0" w:color="auto"/>
              <w:left w:val="single" w:sz="4" w:space="0" w:color="auto"/>
              <w:bottom w:val="single" w:sz="4" w:space="0" w:color="auto"/>
              <w:right w:val="single" w:sz="4" w:space="0" w:color="auto"/>
            </w:tcBorders>
            <w:vAlign w:val="center"/>
          </w:tcPr>
          <w:p w:rsidR="00CE5484" w:rsidRPr="009A2E90" w:rsidRDefault="00CE5484" w:rsidP="00CE5484">
            <w:pPr>
              <w:widowControl/>
              <w:autoSpaceDE/>
              <w:autoSpaceDN/>
              <w:adjustRightInd/>
              <w:contextualSpacing/>
              <w:rPr>
                <w:rFonts w:eastAsia="Times New Roman"/>
                <w:bCs w:val="0"/>
                <w:sz w:val="22"/>
                <w:szCs w:val="22"/>
              </w:rPr>
            </w:pPr>
          </w:p>
        </w:tc>
        <w:tc>
          <w:tcPr>
            <w:tcW w:w="1502" w:type="dxa"/>
            <w:tcBorders>
              <w:top w:val="single" w:sz="4" w:space="0" w:color="auto"/>
              <w:left w:val="single" w:sz="4" w:space="0" w:color="auto"/>
              <w:bottom w:val="single" w:sz="4" w:space="0" w:color="auto"/>
              <w:right w:val="single" w:sz="4" w:space="0" w:color="auto"/>
            </w:tcBorders>
            <w:vAlign w:val="center"/>
          </w:tcPr>
          <w:p w:rsidR="00CE5484" w:rsidRPr="009A2E90" w:rsidRDefault="00CE5484" w:rsidP="00CE5484">
            <w:pPr>
              <w:widowControl/>
              <w:autoSpaceDE/>
              <w:autoSpaceDN/>
              <w:adjustRightInd/>
              <w:contextualSpacing/>
              <w:rPr>
                <w:rFonts w:eastAsia="Times New Roman"/>
                <w:bCs w:val="0"/>
                <w:sz w:val="22"/>
                <w:szCs w:val="22"/>
              </w:rPr>
            </w:pPr>
          </w:p>
        </w:tc>
        <w:tc>
          <w:tcPr>
            <w:tcW w:w="1584" w:type="dxa"/>
            <w:tcBorders>
              <w:top w:val="single" w:sz="4" w:space="0" w:color="auto"/>
              <w:left w:val="single" w:sz="4" w:space="0" w:color="auto"/>
              <w:bottom w:val="single" w:sz="4" w:space="0" w:color="auto"/>
              <w:right w:val="single" w:sz="4" w:space="0" w:color="auto"/>
            </w:tcBorders>
            <w:vAlign w:val="center"/>
          </w:tcPr>
          <w:p w:rsidR="00CE5484" w:rsidRPr="009A2E90" w:rsidRDefault="00CE5484" w:rsidP="00CE5484">
            <w:pPr>
              <w:widowControl/>
              <w:autoSpaceDE/>
              <w:autoSpaceDN/>
              <w:adjustRightInd/>
              <w:contextualSpacing/>
              <w:rPr>
                <w:rFonts w:eastAsia="Times New Roman"/>
                <w:bCs w:val="0"/>
                <w:sz w:val="22"/>
                <w:szCs w:val="22"/>
              </w:rPr>
            </w:pPr>
          </w:p>
        </w:tc>
      </w:tr>
    </w:tbl>
    <w:p w:rsidR="009A2E90" w:rsidRPr="009A2E90" w:rsidRDefault="009A2E90" w:rsidP="009A2E90">
      <w:pPr>
        <w:widowControl/>
        <w:suppressAutoHyphens/>
        <w:autoSpaceDE/>
        <w:autoSpaceDN/>
        <w:adjustRightInd/>
        <w:contextualSpacing/>
        <w:jc w:val="both"/>
        <w:rPr>
          <w:rFonts w:eastAsia="Times New Roman"/>
          <w:b w:val="0"/>
          <w:bCs w:val="0"/>
          <w:sz w:val="22"/>
          <w:szCs w:val="22"/>
        </w:rPr>
      </w:pPr>
    </w:p>
    <w:p w:rsidR="009A2E90" w:rsidRPr="009A2E90" w:rsidRDefault="009A2E90" w:rsidP="009A2E90">
      <w:pPr>
        <w:widowControl/>
        <w:suppressAutoHyphens/>
        <w:autoSpaceDE/>
        <w:autoSpaceDN/>
        <w:adjustRightInd/>
        <w:contextualSpacing/>
        <w:jc w:val="both"/>
        <w:rPr>
          <w:rFonts w:eastAsia="Times New Roman"/>
          <w:b w:val="0"/>
          <w:bCs w:val="0"/>
          <w:sz w:val="22"/>
          <w:szCs w:val="22"/>
        </w:rPr>
      </w:pPr>
    </w:p>
    <w:p w:rsidR="009A2E90" w:rsidRPr="009A2E90" w:rsidRDefault="009A2E90" w:rsidP="009A2E90">
      <w:pPr>
        <w:widowControl/>
        <w:suppressAutoHyphens/>
        <w:autoSpaceDE/>
        <w:autoSpaceDN/>
        <w:adjustRightInd/>
        <w:contextualSpacing/>
        <w:jc w:val="both"/>
        <w:rPr>
          <w:rFonts w:eastAsia="Times New Roman"/>
          <w:b w:val="0"/>
          <w:bCs w:val="0"/>
          <w:sz w:val="22"/>
          <w:szCs w:val="22"/>
        </w:rPr>
      </w:pPr>
    </w:p>
    <w:p w:rsidR="009A2E90" w:rsidRPr="009A2E90" w:rsidRDefault="009A2E90" w:rsidP="009A2E90">
      <w:pPr>
        <w:widowControl/>
        <w:tabs>
          <w:tab w:val="left" w:pos="1134"/>
        </w:tabs>
        <w:autoSpaceDE/>
        <w:autoSpaceDN/>
        <w:adjustRightInd/>
        <w:contextualSpacing/>
        <w:jc w:val="both"/>
        <w:rPr>
          <w:rFonts w:eastAsia="Times New Roman"/>
          <w:b w:val="0"/>
          <w:bCs w:val="0"/>
          <w:sz w:val="22"/>
          <w:szCs w:val="22"/>
        </w:rPr>
      </w:pPr>
      <w:r w:rsidRPr="009A2E90">
        <w:rPr>
          <w:rFonts w:eastAsia="Times New Roman"/>
          <w:b w:val="0"/>
          <w:bCs w:val="0"/>
          <w:sz w:val="22"/>
          <w:szCs w:val="22"/>
        </w:rPr>
        <w:t xml:space="preserve">Подрядчик: </w:t>
      </w:r>
      <w:r w:rsidRPr="009A2E90">
        <w:rPr>
          <w:rFonts w:eastAsia="Times New Roman"/>
          <w:b w:val="0"/>
          <w:bCs w:val="0"/>
          <w:sz w:val="22"/>
          <w:szCs w:val="22"/>
        </w:rPr>
        <w:tab/>
      </w:r>
      <w:r w:rsidRPr="009A2E90">
        <w:rPr>
          <w:rFonts w:eastAsia="Times New Roman"/>
          <w:b w:val="0"/>
          <w:bCs w:val="0"/>
          <w:sz w:val="22"/>
          <w:szCs w:val="22"/>
        </w:rPr>
        <w:tab/>
      </w:r>
      <w:r w:rsidRPr="009A2E90">
        <w:rPr>
          <w:rFonts w:eastAsia="Times New Roman"/>
          <w:b w:val="0"/>
          <w:bCs w:val="0"/>
          <w:sz w:val="22"/>
          <w:szCs w:val="22"/>
        </w:rPr>
        <w:tab/>
      </w:r>
      <w:r w:rsidRPr="009A2E90">
        <w:rPr>
          <w:rFonts w:eastAsia="Times New Roman"/>
          <w:b w:val="0"/>
          <w:bCs w:val="0"/>
          <w:sz w:val="22"/>
          <w:szCs w:val="22"/>
        </w:rPr>
        <w:tab/>
      </w:r>
      <w:r w:rsidRPr="009A2E90">
        <w:rPr>
          <w:rFonts w:eastAsia="Times New Roman"/>
          <w:b w:val="0"/>
          <w:bCs w:val="0"/>
          <w:sz w:val="22"/>
          <w:szCs w:val="22"/>
        </w:rPr>
        <w:tab/>
      </w:r>
      <w:r w:rsidRPr="009A2E90">
        <w:rPr>
          <w:rFonts w:eastAsia="Times New Roman"/>
          <w:b w:val="0"/>
          <w:bCs w:val="0"/>
          <w:sz w:val="22"/>
          <w:szCs w:val="22"/>
        </w:rPr>
        <w:tab/>
      </w:r>
      <w:r w:rsidRPr="009A2E90">
        <w:rPr>
          <w:rFonts w:eastAsia="Times New Roman"/>
          <w:b w:val="0"/>
          <w:bCs w:val="0"/>
          <w:sz w:val="22"/>
          <w:szCs w:val="22"/>
        </w:rPr>
        <w:tab/>
        <w:t>Заказчик:</w:t>
      </w:r>
    </w:p>
    <w:p w:rsidR="009A2E90" w:rsidRPr="009A2E90" w:rsidRDefault="009A2E90" w:rsidP="009A2E90">
      <w:pPr>
        <w:widowControl/>
        <w:tabs>
          <w:tab w:val="left" w:pos="1134"/>
        </w:tabs>
        <w:autoSpaceDE/>
        <w:autoSpaceDN/>
        <w:adjustRightInd/>
        <w:contextualSpacing/>
        <w:jc w:val="both"/>
        <w:rPr>
          <w:rFonts w:eastAsia="Times New Roman"/>
          <w:b w:val="0"/>
          <w:bCs w:val="0"/>
          <w:sz w:val="22"/>
          <w:szCs w:val="22"/>
        </w:rPr>
      </w:pPr>
    </w:p>
    <w:p w:rsidR="009A2E90" w:rsidRPr="009A2E90" w:rsidRDefault="009A2E90" w:rsidP="009A2E90">
      <w:pPr>
        <w:widowControl/>
        <w:tabs>
          <w:tab w:val="left" w:pos="1134"/>
        </w:tabs>
        <w:autoSpaceDE/>
        <w:autoSpaceDN/>
        <w:adjustRightInd/>
        <w:contextualSpacing/>
        <w:jc w:val="both"/>
        <w:rPr>
          <w:rFonts w:eastAsia="Times New Roman"/>
          <w:b w:val="0"/>
          <w:bCs w:val="0"/>
          <w:sz w:val="22"/>
          <w:szCs w:val="22"/>
        </w:rPr>
      </w:pPr>
      <w:r w:rsidRPr="009A2E90">
        <w:rPr>
          <w:rFonts w:eastAsia="Times New Roman"/>
          <w:b w:val="0"/>
          <w:bCs w:val="0"/>
          <w:sz w:val="22"/>
          <w:szCs w:val="22"/>
        </w:rPr>
        <w:t>______________________________</w:t>
      </w:r>
      <w:r w:rsidRPr="009A2E90">
        <w:rPr>
          <w:rFonts w:eastAsia="Times New Roman"/>
          <w:b w:val="0"/>
          <w:bCs w:val="0"/>
          <w:sz w:val="22"/>
          <w:szCs w:val="22"/>
        </w:rPr>
        <w:tab/>
      </w:r>
      <w:r w:rsidRPr="009A2E90">
        <w:rPr>
          <w:rFonts w:eastAsia="Times New Roman"/>
          <w:b w:val="0"/>
          <w:bCs w:val="0"/>
          <w:sz w:val="22"/>
          <w:szCs w:val="22"/>
        </w:rPr>
        <w:tab/>
      </w:r>
      <w:r w:rsidRPr="009A2E90">
        <w:rPr>
          <w:rFonts w:eastAsia="Times New Roman"/>
          <w:b w:val="0"/>
          <w:bCs w:val="0"/>
          <w:sz w:val="22"/>
          <w:szCs w:val="22"/>
        </w:rPr>
        <w:tab/>
      </w:r>
      <w:r w:rsidRPr="009A2E90">
        <w:rPr>
          <w:rFonts w:eastAsia="Times New Roman"/>
          <w:b w:val="0"/>
          <w:bCs w:val="0"/>
          <w:sz w:val="22"/>
          <w:szCs w:val="22"/>
        </w:rPr>
        <w:tab/>
      </w:r>
      <w:r w:rsidRPr="009A2E90">
        <w:rPr>
          <w:rFonts w:eastAsia="Times New Roman"/>
          <w:b w:val="0"/>
          <w:bCs w:val="0"/>
          <w:sz w:val="22"/>
          <w:szCs w:val="22"/>
          <w:u w:val="single"/>
        </w:rPr>
        <w:t>Директор</w:t>
      </w:r>
    </w:p>
    <w:p w:rsidR="009A2E90" w:rsidRPr="009A2E90" w:rsidRDefault="009A2E90" w:rsidP="009A2E90">
      <w:pPr>
        <w:widowControl/>
        <w:tabs>
          <w:tab w:val="left" w:pos="1134"/>
        </w:tabs>
        <w:autoSpaceDE/>
        <w:autoSpaceDN/>
        <w:adjustRightInd/>
        <w:contextualSpacing/>
        <w:jc w:val="both"/>
        <w:rPr>
          <w:rFonts w:eastAsia="Times New Roman"/>
          <w:b w:val="0"/>
          <w:bCs w:val="0"/>
          <w:sz w:val="22"/>
          <w:szCs w:val="22"/>
        </w:rPr>
      </w:pPr>
    </w:p>
    <w:p w:rsidR="009A2E90" w:rsidRPr="009A2E90" w:rsidRDefault="009A2E90" w:rsidP="009A2E90">
      <w:pPr>
        <w:widowControl/>
        <w:tabs>
          <w:tab w:val="left" w:pos="1134"/>
        </w:tabs>
        <w:autoSpaceDE/>
        <w:autoSpaceDN/>
        <w:adjustRightInd/>
        <w:contextualSpacing/>
        <w:jc w:val="both"/>
        <w:rPr>
          <w:rFonts w:eastAsia="Times New Roman"/>
          <w:b w:val="0"/>
          <w:bCs w:val="0"/>
          <w:sz w:val="22"/>
          <w:szCs w:val="22"/>
        </w:rPr>
      </w:pPr>
    </w:p>
    <w:p w:rsidR="009A2E90" w:rsidRPr="009A2E90" w:rsidRDefault="009A2E90" w:rsidP="009A2E90">
      <w:pPr>
        <w:widowControl/>
        <w:tabs>
          <w:tab w:val="left" w:pos="1134"/>
        </w:tabs>
        <w:autoSpaceDE/>
        <w:autoSpaceDN/>
        <w:adjustRightInd/>
        <w:contextualSpacing/>
        <w:jc w:val="both"/>
        <w:rPr>
          <w:rFonts w:eastAsia="Times New Roman"/>
          <w:b w:val="0"/>
          <w:bCs w:val="0"/>
          <w:sz w:val="22"/>
          <w:szCs w:val="22"/>
        </w:rPr>
      </w:pPr>
      <w:r w:rsidRPr="009A2E90">
        <w:rPr>
          <w:rFonts w:eastAsia="Times New Roman"/>
          <w:b w:val="0"/>
          <w:bCs w:val="0"/>
          <w:sz w:val="22"/>
          <w:szCs w:val="22"/>
        </w:rPr>
        <w:t>______________________________</w:t>
      </w:r>
      <w:r w:rsidRPr="009A2E90">
        <w:rPr>
          <w:rFonts w:eastAsia="Times New Roman"/>
          <w:b w:val="0"/>
          <w:bCs w:val="0"/>
          <w:sz w:val="22"/>
          <w:szCs w:val="22"/>
        </w:rPr>
        <w:tab/>
      </w:r>
      <w:r w:rsidRPr="009A2E90">
        <w:rPr>
          <w:rFonts w:eastAsia="Times New Roman"/>
          <w:b w:val="0"/>
          <w:bCs w:val="0"/>
          <w:sz w:val="22"/>
          <w:szCs w:val="22"/>
        </w:rPr>
        <w:tab/>
      </w:r>
      <w:r w:rsidRPr="009A2E90">
        <w:rPr>
          <w:rFonts w:eastAsia="Times New Roman"/>
          <w:b w:val="0"/>
          <w:bCs w:val="0"/>
          <w:sz w:val="22"/>
          <w:szCs w:val="22"/>
        </w:rPr>
        <w:tab/>
      </w:r>
      <w:r w:rsidRPr="009A2E90">
        <w:rPr>
          <w:rFonts w:eastAsia="Times New Roman"/>
          <w:b w:val="0"/>
          <w:bCs w:val="0"/>
          <w:sz w:val="22"/>
          <w:szCs w:val="22"/>
        </w:rPr>
        <w:tab/>
        <w:t>______________</w:t>
      </w:r>
      <w:r w:rsidRPr="009A2E90">
        <w:rPr>
          <w:rFonts w:eastAsia="Times New Roman"/>
          <w:b w:val="0"/>
          <w:bCs w:val="0"/>
          <w:sz w:val="22"/>
          <w:szCs w:val="22"/>
          <w:u w:val="single"/>
        </w:rPr>
        <w:t xml:space="preserve"> Белокурский Э.А</w:t>
      </w:r>
      <w:r w:rsidRPr="009A2E90">
        <w:rPr>
          <w:rFonts w:eastAsia="Times New Roman"/>
          <w:b w:val="0"/>
          <w:bCs w:val="0"/>
          <w:sz w:val="22"/>
          <w:szCs w:val="22"/>
        </w:rPr>
        <w:t>.</w:t>
      </w:r>
    </w:p>
    <w:p w:rsidR="009A2E90" w:rsidRPr="009A2E90" w:rsidRDefault="009A2E90" w:rsidP="009A2E90">
      <w:pPr>
        <w:widowControl/>
        <w:autoSpaceDE/>
        <w:autoSpaceDN/>
        <w:adjustRightInd/>
        <w:contextualSpacing/>
        <w:rPr>
          <w:rFonts w:eastAsia="Times New Roman"/>
          <w:b w:val="0"/>
          <w:bCs w:val="0"/>
          <w:sz w:val="22"/>
          <w:szCs w:val="22"/>
        </w:rPr>
      </w:pPr>
      <w:r w:rsidRPr="009A2E90">
        <w:rPr>
          <w:rFonts w:eastAsia="Times New Roman"/>
          <w:b w:val="0"/>
          <w:bCs w:val="0"/>
          <w:sz w:val="22"/>
          <w:szCs w:val="22"/>
        </w:rPr>
        <w:t>м.п.</w:t>
      </w:r>
      <w:r w:rsidRPr="009A2E90">
        <w:rPr>
          <w:rFonts w:eastAsia="Times New Roman"/>
          <w:b w:val="0"/>
          <w:bCs w:val="0"/>
          <w:sz w:val="22"/>
          <w:szCs w:val="22"/>
        </w:rPr>
        <w:tab/>
      </w:r>
      <w:r w:rsidRPr="009A2E90">
        <w:rPr>
          <w:rFonts w:eastAsia="Times New Roman"/>
          <w:b w:val="0"/>
          <w:bCs w:val="0"/>
          <w:sz w:val="22"/>
          <w:szCs w:val="22"/>
        </w:rPr>
        <w:tab/>
      </w:r>
      <w:r w:rsidRPr="009A2E90">
        <w:rPr>
          <w:rFonts w:eastAsia="Times New Roman"/>
          <w:b w:val="0"/>
          <w:bCs w:val="0"/>
          <w:sz w:val="22"/>
          <w:szCs w:val="22"/>
        </w:rPr>
        <w:tab/>
      </w:r>
      <w:r w:rsidRPr="009A2E90">
        <w:rPr>
          <w:rFonts w:eastAsia="Times New Roman"/>
          <w:b w:val="0"/>
          <w:bCs w:val="0"/>
          <w:sz w:val="22"/>
          <w:szCs w:val="22"/>
        </w:rPr>
        <w:tab/>
      </w:r>
      <w:r w:rsidRPr="009A2E90">
        <w:rPr>
          <w:rFonts w:eastAsia="Times New Roman"/>
          <w:b w:val="0"/>
          <w:bCs w:val="0"/>
          <w:sz w:val="22"/>
          <w:szCs w:val="22"/>
        </w:rPr>
        <w:tab/>
      </w:r>
      <w:r w:rsidRPr="009A2E90">
        <w:rPr>
          <w:rFonts w:eastAsia="Times New Roman"/>
          <w:b w:val="0"/>
          <w:bCs w:val="0"/>
          <w:sz w:val="22"/>
          <w:szCs w:val="22"/>
        </w:rPr>
        <w:tab/>
      </w:r>
      <w:r w:rsidRPr="009A2E90">
        <w:rPr>
          <w:rFonts w:eastAsia="Times New Roman"/>
          <w:b w:val="0"/>
          <w:bCs w:val="0"/>
          <w:sz w:val="22"/>
          <w:szCs w:val="22"/>
        </w:rPr>
        <w:tab/>
      </w:r>
      <w:r w:rsidRPr="009A2E90">
        <w:rPr>
          <w:rFonts w:eastAsia="Times New Roman"/>
          <w:b w:val="0"/>
          <w:bCs w:val="0"/>
          <w:sz w:val="22"/>
          <w:szCs w:val="22"/>
        </w:rPr>
        <w:tab/>
        <w:t>м.п.</w:t>
      </w:r>
    </w:p>
    <w:p w:rsidR="009A2E90" w:rsidRPr="009A2E90" w:rsidRDefault="009A2E90" w:rsidP="009A2E90">
      <w:pPr>
        <w:widowControl/>
        <w:tabs>
          <w:tab w:val="left" w:pos="1134"/>
        </w:tabs>
        <w:autoSpaceDE/>
        <w:autoSpaceDN/>
        <w:adjustRightInd/>
        <w:contextualSpacing/>
        <w:jc w:val="both"/>
        <w:rPr>
          <w:rFonts w:eastAsia="Times New Roman"/>
          <w:b w:val="0"/>
          <w:bCs w:val="0"/>
          <w:sz w:val="22"/>
          <w:szCs w:val="22"/>
        </w:rPr>
      </w:pPr>
    </w:p>
    <w:p w:rsidR="009A2E90" w:rsidRPr="009A2E90" w:rsidRDefault="009A2E90" w:rsidP="009A2E90">
      <w:pPr>
        <w:widowControl/>
        <w:tabs>
          <w:tab w:val="left" w:pos="1134"/>
        </w:tabs>
        <w:autoSpaceDE/>
        <w:autoSpaceDN/>
        <w:adjustRightInd/>
        <w:contextualSpacing/>
        <w:jc w:val="both"/>
        <w:rPr>
          <w:rFonts w:eastAsia="Times New Roman"/>
          <w:b w:val="0"/>
          <w:bCs w:val="0"/>
          <w:sz w:val="22"/>
          <w:szCs w:val="22"/>
        </w:rPr>
      </w:pPr>
      <w:r w:rsidRPr="009A2E90">
        <w:rPr>
          <w:rFonts w:eastAsia="Times New Roman"/>
          <w:b w:val="0"/>
          <w:bCs w:val="0"/>
          <w:sz w:val="22"/>
          <w:szCs w:val="22"/>
        </w:rPr>
        <w:t xml:space="preserve">«__» __________ 20__г. </w:t>
      </w:r>
      <w:r w:rsidRPr="009A2E90">
        <w:rPr>
          <w:rFonts w:eastAsia="Times New Roman"/>
          <w:b w:val="0"/>
          <w:bCs w:val="0"/>
          <w:sz w:val="22"/>
          <w:szCs w:val="22"/>
        </w:rPr>
        <w:tab/>
      </w:r>
      <w:r w:rsidRPr="009A2E90">
        <w:rPr>
          <w:rFonts w:eastAsia="Times New Roman"/>
          <w:b w:val="0"/>
          <w:bCs w:val="0"/>
          <w:sz w:val="22"/>
          <w:szCs w:val="22"/>
        </w:rPr>
        <w:tab/>
      </w:r>
      <w:r w:rsidRPr="009A2E90">
        <w:rPr>
          <w:rFonts w:eastAsia="Times New Roman"/>
          <w:b w:val="0"/>
          <w:bCs w:val="0"/>
          <w:sz w:val="22"/>
          <w:szCs w:val="22"/>
        </w:rPr>
        <w:tab/>
      </w:r>
      <w:r w:rsidRPr="009A2E90">
        <w:rPr>
          <w:rFonts w:eastAsia="Times New Roman"/>
          <w:b w:val="0"/>
          <w:bCs w:val="0"/>
          <w:sz w:val="22"/>
          <w:szCs w:val="22"/>
        </w:rPr>
        <w:tab/>
      </w:r>
      <w:r w:rsidRPr="009A2E90">
        <w:rPr>
          <w:rFonts w:eastAsia="Times New Roman"/>
          <w:b w:val="0"/>
          <w:bCs w:val="0"/>
          <w:sz w:val="22"/>
          <w:szCs w:val="22"/>
        </w:rPr>
        <w:tab/>
        <w:t>«__» __________ 20__г.</w:t>
      </w:r>
    </w:p>
    <w:p w:rsidR="009A2E90" w:rsidRPr="009A2E90" w:rsidRDefault="009A2E90" w:rsidP="009A2E90">
      <w:pPr>
        <w:widowControl/>
        <w:tabs>
          <w:tab w:val="left" w:pos="1290"/>
          <w:tab w:val="center" w:pos="4991"/>
        </w:tabs>
        <w:autoSpaceDE/>
        <w:autoSpaceDN/>
        <w:adjustRightInd/>
        <w:contextualSpacing/>
        <w:rPr>
          <w:rFonts w:eastAsia="Times New Roman"/>
          <w:b w:val="0"/>
          <w:bCs w:val="0"/>
          <w:sz w:val="22"/>
          <w:szCs w:val="22"/>
        </w:rPr>
      </w:pPr>
    </w:p>
    <w:p w:rsidR="004A6BAB" w:rsidRPr="004A6BAB" w:rsidRDefault="004A6BAB" w:rsidP="00A56A76">
      <w:pPr>
        <w:widowControl/>
        <w:autoSpaceDE/>
        <w:autoSpaceDN/>
        <w:adjustRightInd/>
        <w:jc w:val="center"/>
        <w:rPr>
          <w:b w:val="0"/>
          <w:bCs w:val="0"/>
          <w:sz w:val="24"/>
          <w:szCs w:val="24"/>
          <w:lang w:val="be-BY"/>
        </w:rPr>
      </w:pPr>
    </w:p>
    <w:sectPr w:rsidR="004A6BAB" w:rsidRPr="004A6BAB" w:rsidSect="008F1D7A">
      <w:headerReference w:type="even" r:id="rId21"/>
      <w:headerReference w:type="default" r:id="rId22"/>
      <w:footerReference w:type="default" r:id="rId23"/>
      <w:headerReference w:type="first" r:id="rId24"/>
      <w:footerReference w:type="first" r:id="rId25"/>
      <w:type w:val="continuous"/>
      <w:pgSz w:w="11906" w:h="16838"/>
      <w:pgMar w:top="851" w:right="566" w:bottom="568" w:left="1701" w:header="284" w:footer="2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7A5B" w:rsidRDefault="00977A5B">
      <w:r>
        <w:separator/>
      </w:r>
    </w:p>
  </w:endnote>
  <w:endnote w:type="continuationSeparator" w:id="0">
    <w:p w:rsidR="00977A5B" w:rsidRDefault="00977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A5B" w:rsidRDefault="00977A5B">
    <w:pPr>
      <w:pStyle w:val="a8"/>
      <w:framePr w:wrap="around" w:vAnchor="text" w:hAnchor="margin" w:xAlign="right" w:y="1"/>
      <w:rPr>
        <w:rStyle w:val="a3"/>
      </w:rPr>
    </w:pPr>
    <w:r>
      <w:rPr>
        <w:rStyle w:val="a3"/>
      </w:rPr>
      <w:fldChar w:fldCharType="begin"/>
    </w:r>
    <w:r>
      <w:rPr>
        <w:rStyle w:val="a3"/>
      </w:rPr>
      <w:instrText xml:space="preserve">PAGE  </w:instrText>
    </w:r>
    <w:r>
      <w:rPr>
        <w:rStyle w:val="a3"/>
      </w:rPr>
      <w:fldChar w:fldCharType="end"/>
    </w:r>
  </w:p>
  <w:p w:rsidR="00977A5B" w:rsidRDefault="00977A5B">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A5B" w:rsidRPr="00295312" w:rsidRDefault="00977A5B" w:rsidP="00997CB7">
    <w:pPr>
      <w:pStyle w:val="a8"/>
      <w:ind w:right="360"/>
    </w:pPr>
    <w:r>
      <w:t>Заказчик</w:t>
    </w:r>
    <w:r w:rsidRPr="00572978">
      <w:t xml:space="preserve"> </w:t>
    </w:r>
    <w:r>
      <w:t xml:space="preserve">____________ </w:t>
    </w:r>
    <w:r>
      <w:tab/>
    </w:r>
    <w:r>
      <w:tab/>
      <w:t xml:space="preserve">                                                  Подрядчик ___________</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A5B" w:rsidRDefault="00977A5B">
    <w:pPr>
      <w:pStyle w:val="a8"/>
      <w:tabs>
        <w:tab w:val="left" w:pos="4223"/>
      </w:tabs>
      <w:rPr>
        <w:sz w:val="2"/>
        <w:szCs w:val="30"/>
      </w:rPr>
    </w:pPr>
  </w:p>
  <w:p w:rsidR="00977A5B" w:rsidRDefault="00977A5B">
    <w:pPr>
      <w:pStyle w:val="a8"/>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A5B" w:rsidRDefault="00977A5B">
    <w:pPr>
      <w:pStyle w:val="a8"/>
      <w:tabs>
        <w:tab w:val="left" w:pos="4223"/>
      </w:tabs>
      <w:rPr>
        <w:sz w:val="2"/>
        <w:szCs w:val="30"/>
      </w:rPr>
    </w:pPr>
  </w:p>
  <w:p w:rsidR="00977A5B" w:rsidRDefault="00977A5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7A5B" w:rsidRDefault="00977A5B">
      <w:r>
        <w:separator/>
      </w:r>
    </w:p>
  </w:footnote>
  <w:footnote w:type="continuationSeparator" w:id="0">
    <w:p w:rsidR="00977A5B" w:rsidRDefault="00977A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A5B" w:rsidRPr="00E52272" w:rsidRDefault="00977A5B">
    <w:pPr>
      <w:pStyle w:val="a9"/>
      <w:jc w:val="right"/>
    </w:pPr>
    <w:r w:rsidRPr="00E52272">
      <w:fldChar w:fldCharType="begin"/>
    </w:r>
    <w:r w:rsidRPr="00E52272">
      <w:instrText>PAGE   \* MERGEFORMAT</w:instrText>
    </w:r>
    <w:r w:rsidRPr="00E52272">
      <w:fldChar w:fldCharType="separate"/>
    </w:r>
    <w:r w:rsidR="00AF46D5">
      <w:rPr>
        <w:noProof/>
      </w:rPr>
      <w:t>4</w:t>
    </w:r>
    <w:r w:rsidRPr="00E52272">
      <w:fldChar w:fldCharType="end"/>
    </w:r>
  </w:p>
  <w:p w:rsidR="00977A5B" w:rsidRDefault="00977A5B">
    <w:pPr>
      <w:pStyle w:val="a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A5B" w:rsidRDefault="00977A5B">
    <w:pPr>
      <w:pStyle w:val="a9"/>
      <w:framePr w:wrap="around" w:vAnchor="text" w:hAnchor="margin" w:xAlign="center" w:y="1"/>
      <w:rPr>
        <w:rStyle w:val="a3"/>
      </w:rPr>
    </w:pPr>
    <w:r>
      <w:fldChar w:fldCharType="begin"/>
    </w:r>
    <w:r>
      <w:rPr>
        <w:rStyle w:val="a3"/>
      </w:rPr>
      <w:instrText xml:space="preserve">PAGE  </w:instrText>
    </w:r>
    <w:r>
      <w:fldChar w:fldCharType="end"/>
    </w:r>
  </w:p>
  <w:p w:rsidR="00977A5B" w:rsidRDefault="00977A5B">
    <w:pPr>
      <w:pStyle w:val="a9"/>
    </w:pPr>
  </w:p>
  <w:p w:rsidR="00977A5B" w:rsidRDefault="00977A5B"/>
  <w:p w:rsidR="00977A5B" w:rsidRDefault="00977A5B"/>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A5B" w:rsidRDefault="00977A5B">
    <w:pPr>
      <w:pStyle w:val="a9"/>
      <w:framePr w:wrap="around" w:vAnchor="text" w:hAnchor="margin" w:xAlign="center" w:y="1"/>
      <w:rPr>
        <w:rStyle w:val="a3"/>
        <w:b w:val="0"/>
        <w:sz w:val="28"/>
        <w:szCs w:val="28"/>
      </w:rPr>
    </w:pPr>
    <w:r>
      <w:rPr>
        <w:b w:val="0"/>
        <w:sz w:val="28"/>
        <w:szCs w:val="28"/>
      </w:rPr>
      <w:fldChar w:fldCharType="begin"/>
    </w:r>
    <w:r>
      <w:rPr>
        <w:rStyle w:val="a3"/>
        <w:b w:val="0"/>
        <w:sz w:val="28"/>
        <w:szCs w:val="28"/>
      </w:rPr>
      <w:instrText xml:space="preserve">PAGE  </w:instrText>
    </w:r>
    <w:r>
      <w:rPr>
        <w:b w:val="0"/>
        <w:sz w:val="28"/>
        <w:szCs w:val="28"/>
      </w:rPr>
      <w:fldChar w:fldCharType="separate"/>
    </w:r>
    <w:r w:rsidR="00AF46D5">
      <w:rPr>
        <w:rStyle w:val="a3"/>
        <w:b w:val="0"/>
        <w:noProof/>
        <w:sz w:val="28"/>
        <w:szCs w:val="28"/>
      </w:rPr>
      <w:t>22</w:t>
    </w:r>
    <w:r>
      <w:rPr>
        <w:b w:val="0"/>
        <w:sz w:val="28"/>
        <w:szCs w:val="28"/>
      </w:rPr>
      <w:fldChar w:fldCharType="end"/>
    </w:r>
  </w:p>
  <w:p w:rsidR="00977A5B" w:rsidRDefault="00977A5B">
    <w:pPr>
      <w:pStyle w:val="a9"/>
    </w:pPr>
  </w:p>
  <w:p w:rsidR="00977A5B" w:rsidRDefault="00977A5B"/>
  <w:p w:rsidR="00977A5B" w:rsidRDefault="00977A5B"/>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A5B" w:rsidRDefault="00977A5B">
    <w:pPr>
      <w:pStyle w:val="a9"/>
      <w:tabs>
        <w:tab w:val="clear" w:pos="4844"/>
        <w:tab w:val="center" w:pos="4820"/>
      </w:tabs>
      <w:jc w:val="center"/>
      <w:rPr>
        <w:lang w:val="be-BY"/>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pStyle w:val="1"/>
      <w:lvlText w:val="%1."/>
      <w:lvlJc w:val="left"/>
      <w:pPr>
        <w:tabs>
          <w:tab w:val="num" w:pos="720"/>
        </w:tabs>
        <w:ind w:left="720" w:hanging="720"/>
      </w:pPr>
      <w:rPr>
        <w:rFonts w:cs="Times New Roman"/>
        <w:sz w:val="24"/>
        <w:szCs w:val="24"/>
      </w:rPr>
    </w:lvl>
    <w:lvl w:ilvl="1">
      <w:start w:val="1"/>
      <w:numFmt w:val="decimal"/>
      <w:lvlText w:val="2.%2."/>
      <w:lvlJc w:val="left"/>
      <w:pPr>
        <w:tabs>
          <w:tab w:val="num" w:pos="720"/>
        </w:tabs>
        <w:ind w:left="720" w:hanging="720"/>
      </w:pPr>
      <w:rPr>
        <w:rFonts w:cs="Times New Roman"/>
        <w:sz w:val="22"/>
        <w:szCs w:val="22"/>
      </w:rPr>
    </w:lvl>
    <w:lvl w:ilvl="2">
      <w:start w:val="1"/>
      <w:numFmt w:val="upperLetter"/>
      <w:lvlText w:val="%3."/>
      <w:lvlJc w:val="left"/>
      <w:pPr>
        <w:tabs>
          <w:tab w:val="num" w:pos="360"/>
        </w:tabs>
        <w:ind w:left="360" w:hanging="360"/>
      </w:pPr>
      <w:rPr>
        <w:rFonts w:cs="Times New Roman"/>
        <w:sz w:val="22"/>
        <w:szCs w:val="22"/>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440"/>
        </w:tabs>
        <w:ind w:left="1440" w:hanging="144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2160"/>
        </w:tabs>
        <w:ind w:left="2160" w:hanging="216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1" w15:restartNumberingAfterBreak="0">
    <w:nsid w:val="04C94212"/>
    <w:multiLevelType w:val="hybridMultilevel"/>
    <w:tmpl w:val="CA84B204"/>
    <w:lvl w:ilvl="0" w:tplc="724C69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B4D2C2D"/>
    <w:multiLevelType w:val="multilevel"/>
    <w:tmpl w:val="4256279A"/>
    <w:lvl w:ilvl="0">
      <w:start w:val="1"/>
      <w:numFmt w:val="decimal"/>
      <w:lvlText w:val="%1."/>
      <w:lvlJc w:val="left"/>
      <w:pPr>
        <w:ind w:left="4188" w:hanging="360"/>
      </w:pPr>
      <w:rPr>
        <w:rFonts w:hint="default"/>
        <w:b/>
      </w:rPr>
    </w:lvl>
    <w:lvl w:ilvl="1">
      <w:start w:val="1"/>
      <w:numFmt w:val="decimal"/>
      <w:isLgl/>
      <w:lvlText w:val="%1.%2."/>
      <w:lvlJc w:val="left"/>
      <w:pPr>
        <w:ind w:left="5524" w:hanging="4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2204B59"/>
    <w:multiLevelType w:val="hybridMultilevel"/>
    <w:tmpl w:val="E86E456A"/>
    <w:lvl w:ilvl="0" w:tplc="6A04999E">
      <w:start w:val="1"/>
      <w:numFmt w:val="bullet"/>
      <w:lvlText w:val=""/>
      <w:lvlJc w:val="left"/>
      <w:pPr>
        <w:ind w:left="1211" w:hanging="360"/>
      </w:pPr>
      <w:rPr>
        <w:rFonts w:ascii="Symbol" w:hAnsi="Symbol" w:hint="default"/>
        <w:sz w:val="24"/>
        <w:szCs w:val="24"/>
        <w:lang w:val="be-BY"/>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4" w15:restartNumberingAfterBreak="0">
    <w:nsid w:val="341E2383"/>
    <w:multiLevelType w:val="hybridMultilevel"/>
    <w:tmpl w:val="2F00624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4C186FFF"/>
    <w:multiLevelType w:val="hybridMultilevel"/>
    <w:tmpl w:val="CA84B204"/>
    <w:lvl w:ilvl="0" w:tplc="724C69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7CCE3642"/>
    <w:multiLevelType w:val="multilevel"/>
    <w:tmpl w:val="52864FB2"/>
    <w:lvl w:ilvl="0">
      <w:start w:val="1"/>
      <w:numFmt w:val="decimal"/>
      <w:pStyle w:val="10"/>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4"/>
  </w:num>
  <w:num w:numId="2">
    <w:abstractNumId w:val="3"/>
  </w:num>
  <w:num w:numId="3">
    <w:abstractNumId w:val="0"/>
  </w:num>
  <w:num w:numId="4">
    <w:abstractNumId w:val="2"/>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57"/>
  <w:drawingGridVerticalSpacing w:val="57"/>
  <w:noPunctuationKerning/>
  <w:characterSpacingControl w:val="doNotCompress"/>
  <w:hdrShapeDefaults>
    <o:shapedefaults v:ext="edit" spidmax="16385"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8817B9"/>
    <w:rsid w:val="000004CF"/>
    <w:rsid w:val="00001CD8"/>
    <w:rsid w:val="000038EB"/>
    <w:rsid w:val="00021FF7"/>
    <w:rsid w:val="0002321E"/>
    <w:rsid w:val="00034094"/>
    <w:rsid w:val="00040346"/>
    <w:rsid w:val="000463E3"/>
    <w:rsid w:val="0005789F"/>
    <w:rsid w:val="00061657"/>
    <w:rsid w:val="0006643B"/>
    <w:rsid w:val="00087D22"/>
    <w:rsid w:val="00090A79"/>
    <w:rsid w:val="00092E15"/>
    <w:rsid w:val="000A0B4C"/>
    <w:rsid w:val="000A75CA"/>
    <w:rsid w:val="000C38F1"/>
    <w:rsid w:val="000C60DB"/>
    <w:rsid w:val="000D1F00"/>
    <w:rsid w:val="000D6F8B"/>
    <w:rsid w:val="000E62C2"/>
    <w:rsid w:val="000E6530"/>
    <w:rsid w:val="000F5933"/>
    <w:rsid w:val="00101E8F"/>
    <w:rsid w:val="00102725"/>
    <w:rsid w:val="0012379E"/>
    <w:rsid w:val="001272F3"/>
    <w:rsid w:val="001323F5"/>
    <w:rsid w:val="00134273"/>
    <w:rsid w:val="001357E0"/>
    <w:rsid w:val="00143AA4"/>
    <w:rsid w:val="00144BFF"/>
    <w:rsid w:val="00144DB8"/>
    <w:rsid w:val="00146F8C"/>
    <w:rsid w:val="00150B8A"/>
    <w:rsid w:val="001535B9"/>
    <w:rsid w:val="00160D31"/>
    <w:rsid w:val="001713C5"/>
    <w:rsid w:val="00174CD3"/>
    <w:rsid w:val="001768A6"/>
    <w:rsid w:val="0018299F"/>
    <w:rsid w:val="00182FE8"/>
    <w:rsid w:val="001939E6"/>
    <w:rsid w:val="00195B29"/>
    <w:rsid w:val="001967AC"/>
    <w:rsid w:val="001A33C8"/>
    <w:rsid w:val="001C1D35"/>
    <w:rsid w:val="001C3E9C"/>
    <w:rsid w:val="001C4CE2"/>
    <w:rsid w:val="001C4FE3"/>
    <w:rsid w:val="001D316D"/>
    <w:rsid w:val="001D378E"/>
    <w:rsid w:val="001D4B22"/>
    <w:rsid w:val="001E664F"/>
    <w:rsid w:val="001E7CB8"/>
    <w:rsid w:val="001F5D16"/>
    <w:rsid w:val="001F796A"/>
    <w:rsid w:val="002248FF"/>
    <w:rsid w:val="00261C9C"/>
    <w:rsid w:val="00264F0C"/>
    <w:rsid w:val="00272233"/>
    <w:rsid w:val="0028077D"/>
    <w:rsid w:val="00281D6C"/>
    <w:rsid w:val="0028226F"/>
    <w:rsid w:val="00291289"/>
    <w:rsid w:val="00296578"/>
    <w:rsid w:val="00296784"/>
    <w:rsid w:val="002A3B43"/>
    <w:rsid w:val="002B2375"/>
    <w:rsid w:val="002B70AE"/>
    <w:rsid w:val="002B7E8A"/>
    <w:rsid w:val="002C307D"/>
    <w:rsid w:val="002E30A9"/>
    <w:rsid w:val="00311B8D"/>
    <w:rsid w:val="00312F5E"/>
    <w:rsid w:val="003130A0"/>
    <w:rsid w:val="00315763"/>
    <w:rsid w:val="003210B1"/>
    <w:rsid w:val="00321584"/>
    <w:rsid w:val="003352A1"/>
    <w:rsid w:val="003624BF"/>
    <w:rsid w:val="00362CAD"/>
    <w:rsid w:val="003753F6"/>
    <w:rsid w:val="0039721E"/>
    <w:rsid w:val="003A03BD"/>
    <w:rsid w:val="003A3CD2"/>
    <w:rsid w:val="003B248E"/>
    <w:rsid w:val="003B5315"/>
    <w:rsid w:val="003D1800"/>
    <w:rsid w:val="003D30F0"/>
    <w:rsid w:val="003D424F"/>
    <w:rsid w:val="003D4860"/>
    <w:rsid w:val="003D5DF4"/>
    <w:rsid w:val="003D7C4B"/>
    <w:rsid w:val="003E03D5"/>
    <w:rsid w:val="003E55F5"/>
    <w:rsid w:val="003F078A"/>
    <w:rsid w:val="003F1FC6"/>
    <w:rsid w:val="003F5462"/>
    <w:rsid w:val="003F6183"/>
    <w:rsid w:val="00400080"/>
    <w:rsid w:val="00400416"/>
    <w:rsid w:val="00400C78"/>
    <w:rsid w:val="004139BF"/>
    <w:rsid w:val="004213E1"/>
    <w:rsid w:val="00423822"/>
    <w:rsid w:val="0043146C"/>
    <w:rsid w:val="00436448"/>
    <w:rsid w:val="0045635B"/>
    <w:rsid w:val="00461DDE"/>
    <w:rsid w:val="00462387"/>
    <w:rsid w:val="00470A28"/>
    <w:rsid w:val="00470FB7"/>
    <w:rsid w:val="00472C27"/>
    <w:rsid w:val="00473156"/>
    <w:rsid w:val="004779D1"/>
    <w:rsid w:val="00482335"/>
    <w:rsid w:val="00484E32"/>
    <w:rsid w:val="004926B8"/>
    <w:rsid w:val="004A5C85"/>
    <w:rsid w:val="004A6BAB"/>
    <w:rsid w:val="004B3405"/>
    <w:rsid w:val="004C1EA2"/>
    <w:rsid w:val="005021DD"/>
    <w:rsid w:val="00506A33"/>
    <w:rsid w:val="00521853"/>
    <w:rsid w:val="00522A60"/>
    <w:rsid w:val="005313CC"/>
    <w:rsid w:val="005330FE"/>
    <w:rsid w:val="0054481A"/>
    <w:rsid w:val="00547D33"/>
    <w:rsid w:val="005619D8"/>
    <w:rsid w:val="00562742"/>
    <w:rsid w:val="005A7037"/>
    <w:rsid w:val="005B52AA"/>
    <w:rsid w:val="005C03EA"/>
    <w:rsid w:val="005C3701"/>
    <w:rsid w:val="005C3B11"/>
    <w:rsid w:val="005C6706"/>
    <w:rsid w:val="005D4442"/>
    <w:rsid w:val="005F2317"/>
    <w:rsid w:val="0061262A"/>
    <w:rsid w:val="00617395"/>
    <w:rsid w:val="00623AE9"/>
    <w:rsid w:val="00626150"/>
    <w:rsid w:val="00630694"/>
    <w:rsid w:val="00637E80"/>
    <w:rsid w:val="006464A6"/>
    <w:rsid w:val="00661758"/>
    <w:rsid w:val="00662236"/>
    <w:rsid w:val="00663113"/>
    <w:rsid w:val="006A4708"/>
    <w:rsid w:val="006A49C7"/>
    <w:rsid w:val="006A647E"/>
    <w:rsid w:val="006B1CFC"/>
    <w:rsid w:val="006B27AF"/>
    <w:rsid w:val="006B4F8F"/>
    <w:rsid w:val="006B502B"/>
    <w:rsid w:val="006B76F3"/>
    <w:rsid w:val="006D15A3"/>
    <w:rsid w:val="006D3BF7"/>
    <w:rsid w:val="006D5383"/>
    <w:rsid w:val="006E2F9B"/>
    <w:rsid w:val="006E4E10"/>
    <w:rsid w:val="006E5176"/>
    <w:rsid w:val="006E5653"/>
    <w:rsid w:val="006E60D8"/>
    <w:rsid w:val="006F3441"/>
    <w:rsid w:val="006F7AC0"/>
    <w:rsid w:val="00705172"/>
    <w:rsid w:val="00713DAF"/>
    <w:rsid w:val="00731D75"/>
    <w:rsid w:val="00754E8A"/>
    <w:rsid w:val="0077284B"/>
    <w:rsid w:val="007829EF"/>
    <w:rsid w:val="00790EFB"/>
    <w:rsid w:val="00792055"/>
    <w:rsid w:val="007A63CF"/>
    <w:rsid w:val="007A649B"/>
    <w:rsid w:val="007B038B"/>
    <w:rsid w:val="007B6290"/>
    <w:rsid w:val="007B77C9"/>
    <w:rsid w:val="007C1428"/>
    <w:rsid w:val="007C24F1"/>
    <w:rsid w:val="007D1299"/>
    <w:rsid w:val="007D33D9"/>
    <w:rsid w:val="007D59F0"/>
    <w:rsid w:val="007D757B"/>
    <w:rsid w:val="007D7B54"/>
    <w:rsid w:val="007E1CE8"/>
    <w:rsid w:val="007F0559"/>
    <w:rsid w:val="00805A9A"/>
    <w:rsid w:val="0081014D"/>
    <w:rsid w:val="008112DC"/>
    <w:rsid w:val="00840C98"/>
    <w:rsid w:val="00846744"/>
    <w:rsid w:val="008473E4"/>
    <w:rsid w:val="00852B99"/>
    <w:rsid w:val="00877017"/>
    <w:rsid w:val="008817B9"/>
    <w:rsid w:val="00885B50"/>
    <w:rsid w:val="00886C56"/>
    <w:rsid w:val="00893E24"/>
    <w:rsid w:val="008A47FA"/>
    <w:rsid w:val="008C23F9"/>
    <w:rsid w:val="008C4C5E"/>
    <w:rsid w:val="008C4D15"/>
    <w:rsid w:val="008C7A60"/>
    <w:rsid w:val="008D3368"/>
    <w:rsid w:val="008D756F"/>
    <w:rsid w:val="008E4DA7"/>
    <w:rsid w:val="008F1D7A"/>
    <w:rsid w:val="00905992"/>
    <w:rsid w:val="00906AFA"/>
    <w:rsid w:val="009077D0"/>
    <w:rsid w:val="00914A44"/>
    <w:rsid w:val="00916821"/>
    <w:rsid w:val="00917363"/>
    <w:rsid w:val="00924B86"/>
    <w:rsid w:val="00925A86"/>
    <w:rsid w:val="00925F9C"/>
    <w:rsid w:val="009264C4"/>
    <w:rsid w:val="009269B3"/>
    <w:rsid w:val="009317F6"/>
    <w:rsid w:val="00933DB2"/>
    <w:rsid w:val="009360FE"/>
    <w:rsid w:val="009437A7"/>
    <w:rsid w:val="0094571E"/>
    <w:rsid w:val="00953C3D"/>
    <w:rsid w:val="00957220"/>
    <w:rsid w:val="00962FB4"/>
    <w:rsid w:val="00964065"/>
    <w:rsid w:val="00971EA6"/>
    <w:rsid w:val="00971F0E"/>
    <w:rsid w:val="009722C9"/>
    <w:rsid w:val="009724C9"/>
    <w:rsid w:val="0097584C"/>
    <w:rsid w:val="009770A8"/>
    <w:rsid w:val="00977A5B"/>
    <w:rsid w:val="0098679A"/>
    <w:rsid w:val="00990B52"/>
    <w:rsid w:val="00990C53"/>
    <w:rsid w:val="009942CF"/>
    <w:rsid w:val="00997CB7"/>
    <w:rsid w:val="009A0864"/>
    <w:rsid w:val="009A1198"/>
    <w:rsid w:val="009A2E90"/>
    <w:rsid w:val="009A7DA2"/>
    <w:rsid w:val="009B3DBD"/>
    <w:rsid w:val="009B41BB"/>
    <w:rsid w:val="009B4D30"/>
    <w:rsid w:val="009C0109"/>
    <w:rsid w:val="009C597A"/>
    <w:rsid w:val="009E6C9B"/>
    <w:rsid w:val="009F25E8"/>
    <w:rsid w:val="00A00302"/>
    <w:rsid w:val="00A0711A"/>
    <w:rsid w:val="00A1123B"/>
    <w:rsid w:val="00A14BCA"/>
    <w:rsid w:val="00A20370"/>
    <w:rsid w:val="00A20EF3"/>
    <w:rsid w:val="00A25957"/>
    <w:rsid w:val="00A25E52"/>
    <w:rsid w:val="00A42A98"/>
    <w:rsid w:val="00A50D35"/>
    <w:rsid w:val="00A52D22"/>
    <w:rsid w:val="00A53320"/>
    <w:rsid w:val="00A56A76"/>
    <w:rsid w:val="00A57669"/>
    <w:rsid w:val="00A60763"/>
    <w:rsid w:val="00A71BB4"/>
    <w:rsid w:val="00A7283A"/>
    <w:rsid w:val="00A804FB"/>
    <w:rsid w:val="00A821AE"/>
    <w:rsid w:val="00A9297A"/>
    <w:rsid w:val="00A97389"/>
    <w:rsid w:val="00AA218C"/>
    <w:rsid w:val="00AB71CF"/>
    <w:rsid w:val="00AD04AF"/>
    <w:rsid w:val="00AD1F2A"/>
    <w:rsid w:val="00AD40BA"/>
    <w:rsid w:val="00AE37FF"/>
    <w:rsid w:val="00AF1989"/>
    <w:rsid w:val="00AF2EC4"/>
    <w:rsid w:val="00AF46D5"/>
    <w:rsid w:val="00B036D0"/>
    <w:rsid w:val="00B31F31"/>
    <w:rsid w:val="00B36C54"/>
    <w:rsid w:val="00B41DDC"/>
    <w:rsid w:val="00B46921"/>
    <w:rsid w:val="00B479A6"/>
    <w:rsid w:val="00B54654"/>
    <w:rsid w:val="00B549CE"/>
    <w:rsid w:val="00B76133"/>
    <w:rsid w:val="00B80013"/>
    <w:rsid w:val="00B8577E"/>
    <w:rsid w:val="00B97775"/>
    <w:rsid w:val="00BA0FC5"/>
    <w:rsid w:val="00BA1BE6"/>
    <w:rsid w:val="00BA3CA7"/>
    <w:rsid w:val="00BB1754"/>
    <w:rsid w:val="00BB1A8B"/>
    <w:rsid w:val="00BB7CB7"/>
    <w:rsid w:val="00BC29D4"/>
    <w:rsid w:val="00BC4605"/>
    <w:rsid w:val="00BC7068"/>
    <w:rsid w:val="00BD0E8F"/>
    <w:rsid w:val="00BE4922"/>
    <w:rsid w:val="00BF2370"/>
    <w:rsid w:val="00BF50AB"/>
    <w:rsid w:val="00C004AF"/>
    <w:rsid w:val="00C02A74"/>
    <w:rsid w:val="00C04501"/>
    <w:rsid w:val="00C07ED4"/>
    <w:rsid w:val="00C13195"/>
    <w:rsid w:val="00C43C2A"/>
    <w:rsid w:val="00C63669"/>
    <w:rsid w:val="00C63AD0"/>
    <w:rsid w:val="00C71E2F"/>
    <w:rsid w:val="00C74B27"/>
    <w:rsid w:val="00C97CDA"/>
    <w:rsid w:val="00CC1E51"/>
    <w:rsid w:val="00CC6864"/>
    <w:rsid w:val="00CD3629"/>
    <w:rsid w:val="00CE1CE3"/>
    <w:rsid w:val="00CE5484"/>
    <w:rsid w:val="00CE66B2"/>
    <w:rsid w:val="00CF38C2"/>
    <w:rsid w:val="00CF61E3"/>
    <w:rsid w:val="00D11BB2"/>
    <w:rsid w:val="00D349AF"/>
    <w:rsid w:val="00D35B00"/>
    <w:rsid w:val="00D53514"/>
    <w:rsid w:val="00D56A8A"/>
    <w:rsid w:val="00D72267"/>
    <w:rsid w:val="00D72EE7"/>
    <w:rsid w:val="00D732B2"/>
    <w:rsid w:val="00D75B8F"/>
    <w:rsid w:val="00D75ED6"/>
    <w:rsid w:val="00D830FA"/>
    <w:rsid w:val="00DA1D66"/>
    <w:rsid w:val="00DA7384"/>
    <w:rsid w:val="00DB7775"/>
    <w:rsid w:val="00DC1EC5"/>
    <w:rsid w:val="00DD672C"/>
    <w:rsid w:val="00DE1938"/>
    <w:rsid w:val="00DE334A"/>
    <w:rsid w:val="00DF0978"/>
    <w:rsid w:val="00E02678"/>
    <w:rsid w:val="00E137A4"/>
    <w:rsid w:val="00E22228"/>
    <w:rsid w:val="00E23155"/>
    <w:rsid w:val="00E25DC2"/>
    <w:rsid w:val="00E25F8D"/>
    <w:rsid w:val="00E352E3"/>
    <w:rsid w:val="00E41FBC"/>
    <w:rsid w:val="00E43231"/>
    <w:rsid w:val="00E47D3B"/>
    <w:rsid w:val="00E5186C"/>
    <w:rsid w:val="00E620B9"/>
    <w:rsid w:val="00E64EF7"/>
    <w:rsid w:val="00E65BB3"/>
    <w:rsid w:val="00E7371F"/>
    <w:rsid w:val="00E74E69"/>
    <w:rsid w:val="00E74EB1"/>
    <w:rsid w:val="00E76DDF"/>
    <w:rsid w:val="00E775A2"/>
    <w:rsid w:val="00E849E6"/>
    <w:rsid w:val="00E8586E"/>
    <w:rsid w:val="00E907E0"/>
    <w:rsid w:val="00E92B2C"/>
    <w:rsid w:val="00E9429C"/>
    <w:rsid w:val="00EA3521"/>
    <w:rsid w:val="00EA36ED"/>
    <w:rsid w:val="00EA3A70"/>
    <w:rsid w:val="00EA6A1B"/>
    <w:rsid w:val="00EB09C2"/>
    <w:rsid w:val="00ED7D7D"/>
    <w:rsid w:val="00EE1410"/>
    <w:rsid w:val="00EE5A2E"/>
    <w:rsid w:val="00EF71A3"/>
    <w:rsid w:val="00F044A3"/>
    <w:rsid w:val="00F242CB"/>
    <w:rsid w:val="00F27BCD"/>
    <w:rsid w:val="00F27BE1"/>
    <w:rsid w:val="00F45705"/>
    <w:rsid w:val="00F5490C"/>
    <w:rsid w:val="00F56B36"/>
    <w:rsid w:val="00F71ED7"/>
    <w:rsid w:val="00F73C38"/>
    <w:rsid w:val="00F971BD"/>
    <w:rsid w:val="00F9738B"/>
    <w:rsid w:val="00FA5939"/>
    <w:rsid w:val="00FD39B1"/>
    <w:rsid w:val="00FD7F51"/>
    <w:rsid w:val="00FF1AC7"/>
    <w:rsid w:val="143F3BAD"/>
    <w:rsid w:val="14964B09"/>
    <w:rsid w:val="14B37060"/>
    <w:rsid w:val="16094187"/>
    <w:rsid w:val="17EB625E"/>
    <w:rsid w:val="26E228CF"/>
    <w:rsid w:val="35706AAD"/>
    <w:rsid w:val="3980016E"/>
    <w:rsid w:val="438B3B7D"/>
    <w:rsid w:val="4EAB2E03"/>
    <w:rsid w:val="576E3CE9"/>
    <w:rsid w:val="5A072153"/>
    <w:rsid w:val="5D921BCD"/>
    <w:rsid w:val="639B406F"/>
    <w:rsid w:val="658C514D"/>
    <w:rsid w:val="65E45647"/>
    <w:rsid w:val="6C2474FB"/>
    <w:rsid w:val="71163D53"/>
    <w:rsid w:val="74FC0E73"/>
    <w:rsid w:val="787A5E98"/>
    <w:rsid w:val="7E9E78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fillcolor="white">
      <v:fill color="white"/>
    </o:shapedefaults>
    <o:shapelayout v:ext="edit">
      <o:idmap v:ext="edit" data="1"/>
    </o:shapelayout>
  </w:shapeDefaults>
  <w:doNotEmbedSmartTags/>
  <w:decimalSymbol w:val="."/>
  <w:listSeparator w:val=";"/>
  <w14:docId w14:val="682DA45D"/>
  <w15:docId w15:val="{03AA15C0-9300-47DB-9131-6DC880E52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6A76"/>
    <w:pPr>
      <w:widowControl w:val="0"/>
      <w:autoSpaceDE w:val="0"/>
      <w:autoSpaceDN w:val="0"/>
      <w:adjustRightInd w:val="0"/>
    </w:pPr>
    <w:rPr>
      <w:b/>
      <w:bCs/>
    </w:rPr>
  </w:style>
  <w:style w:type="paragraph" w:styleId="1">
    <w:name w:val="heading 1"/>
    <w:basedOn w:val="a"/>
    <w:next w:val="a"/>
    <w:link w:val="11"/>
    <w:uiPriority w:val="99"/>
    <w:qFormat/>
    <w:rsid w:val="004A6BAB"/>
    <w:pPr>
      <w:keepNext/>
      <w:widowControl/>
      <w:numPr>
        <w:numId w:val="3"/>
      </w:numPr>
      <w:suppressAutoHyphens/>
      <w:autoSpaceDE/>
      <w:autoSpaceDN/>
      <w:adjustRightInd/>
      <w:spacing w:before="240" w:after="60"/>
      <w:outlineLvl w:val="0"/>
    </w:pPr>
    <w:rPr>
      <w:rFonts w:ascii="Arial" w:eastAsia="Times New Roman" w:hAnsi="Arial"/>
      <w:bCs w:val="0"/>
      <w:kern w:val="1"/>
      <w:sz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DF0978"/>
  </w:style>
  <w:style w:type="character" w:styleId="a4">
    <w:name w:val="Hyperlink"/>
    <w:rsid w:val="00DF0978"/>
    <w:rPr>
      <w:color w:val="0000FF"/>
      <w:u w:val="single"/>
    </w:rPr>
  </w:style>
  <w:style w:type="character" w:customStyle="1" w:styleId="a5">
    <w:name w:val="Текст выноски Знак"/>
    <w:link w:val="a6"/>
    <w:rsid w:val="00DF0978"/>
    <w:rPr>
      <w:rFonts w:ascii="Segoe UI" w:hAnsi="Segoe UI" w:cs="Segoe UI"/>
      <w:b/>
      <w:bCs/>
      <w:sz w:val="18"/>
      <w:szCs w:val="18"/>
    </w:rPr>
  </w:style>
  <w:style w:type="character" w:customStyle="1" w:styleId="a7">
    <w:name w:val="Нижний колонтитул Знак"/>
    <w:link w:val="a8"/>
    <w:semiHidden/>
    <w:qFormat/>
    <w:locked/>
    <w:rsid w:val="00DF0978"/>
    <w:rPr>
      <w:b/>
      <w:bCs/>
      <w:lang w:val="ru-RU" w:eastAsia="ru-RU" w:bidi="ar-SA"/>
    </w:rPr>
  </w:style>
  <w:style w:type="paragraph" w:styleId="a9">
    <w:name w:val="header"/>
    <w:basedOn w:val="a"/>
    <w:rsid w:val="00DF0978"/>
    <w:pPr>
      <w:tabs>
        <w:tab w:val="center" w:pos="4844"/>
        <w:tab w:val="right" w:pos="9689"/>
      </w:tabs>
    </w:pPr>
  </w:style>
  <w:style w:type="paragraph" w:styleId="a6">
    <w:name w:val="Balloon Text"/>
    <w:basedOn w:val="a"/>
    <w:link w:val="a5"/>
    <w:rsid w:val="00DF0978"/>
    <w:rPr>
      <w:rFonts w:ascii="Segoe UI" w:hAnsi="Segoe UI" w:cs="Segoe UI"/>
      <w:sz w:val="18"/>
      <w:szCs w:val="18"/>
    </w:rPr>
  </w:style>
  <w:style w:type="paragraph" w:styleId="a8">
    <w:name w:val="footer"/>
    <w:basedOn w:val="a"/>
    <w:link w:val="a7"/>
    <w:rsid w:val="00DF0978"/>
    <w:pPr>
      <w:tabs>
        <w:tab w:val="center" w:pos="4677"/>
        <w:tab w:val="right" w:pos="9355"/>
      </w:tabs>
    </w:pPr>
  </w:style>
  <w:style w:type="table" w:styleId="aa">
    <w:name w:val="Table Grid"/>
    <w:basedOn w:val="a1"/>
    <w:rsid w:val="00DF0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400C78"/>
    <w:pPr>
      <w:widowControl/>
      <w:autoSpaceDE/>
      <w:autoSpaceDN/>
      <w:adjustRightInd/>
      <w:spacing w:after="160" w:line="259" w:lineRule="auto"/>
      <w:ind w:left="720"/>
      <w:contextualSpacing/>
    </w:pPr>
    <w:rPr>
      <w:rFonts w:ascii="Calibri" w:eastAsia="Calibri" w:hAnsi="Calibri"/>
      <w:b w:val="0"/>
      <w:bCs w:val="0"/>
      <w:sz w:val="22"/>
      <w:szCs w:val="22"/>
      <w:lang w:val="en-US" w:eastAsia="en-US"/>
    </w:rPr>
  </w:style>
  <w:style w:type="character" w:styleId="ac">
    <w:name w:val="Emphasis"/>
    <w:qFormat/>
    <w:rsid w:val="00E7371F"/>
    <w:rPr>
      <w:i/>
      <w:iCs/>
    </w:rPr>
  </w:style>
  <w:style w:type="paragraph" w:styleId="ad">
    <w:name w:val="Body Text Indent"/>
    <w:basedOn w:val="a"/>
    <w:link w:val="ae"/>
    <w:unhideWhenUsed/>
    <w:rsid w:val="00A56A76"/>
    <w:pPr>
      <w:widowControl/>
      <w:autoSpaceDE/>
      <w:autoSpaceDN/>
      <w:adjustRightInd/>
      <w:spacing w:after="120"/>
      <w:ind w:left="283"/>
    </w:pPr>
    <w:rPr>
      <w:rFonts w:eastAsia="Times New Roman"/>
      <w:b w:val="0"/>
      <w:bCs w:val="0"/>
    </w:rPr>
  </w:style>
  <w:style w:type="character" w:customStyle="1" w:styleId="ae">
    <w:name w:val="Основной текст с отступом Знак"/>
    <w:basedOn w:val="a0"/>
    <w:link w:val="ad"/>
    <w:rsid w:val="00A56A76"/>
    <w:rPr>
      <w:rFonts w:eastAsia="Times New Roman"/>
    </w:rPr>
  </w:style>
  <w:style w:type="character" w:customStyle="1" w:styleId="11">
    <w:name w:val="Заголовок 1 Знак"/>
    <w:basedOn w:val="a0"/>
    <w:link w:val="1"/>
    <w:uiPriority w:val="99"/>
    <w:rsid w:val="004A6BAB"/>
    <w:rPr>
      <w:rFonts w:ascii="Arial" w:eastAsia="Times New Roman" w:hAnsi="Arial"/>
      <w:b/>
      <w:kern w:val="1"/>
      <w:sz w:val="22"/>
      <w:lang w:eastAsia="ar-SA"/>
    </w:rPr>
  </w:style>
  <w:style w:type="paragraph" w:styleId="2">
    <w:name w:val="Body Text Indent 2"/>
    <w:basedOn w:val="a"/>
    <w:link w:val="20"/>
    <w:semiHidden/>
    <w:unhideWhenUsed/>
    <w:rsid w:val="009A2E90"/>
    <w:pPr>
      <w:spacing w:after="120" w:line="480" w:lineRule="auto"/>
      <w:ind w:left="283"/>
    </w:pPr>
  </w:style>
  <w:style w:type="character" w:customStyle="1" w:styleId="20">
    <w:name w:val="Основной текст с отступом 2 Знак"/>
    <w:basedOn w:val="a0"/>
    <w:link w:val="2"/>
    <w:semiHidden/>
    <w:rsid w:val="009A2E90"/>
    <w:rPr>
      <w:b/>
      <w:bCs/>
    </w:rPr>
  </w:style>
  <w:style w:type="paragraph" w:styleId="3">
    <w:name w:val="Body Text Indent 3"/>
    <w:basedOn w:val="a"/>
    <w:link w:val="30"/>
    <w:semiHidden/>
    <w:unhideWhenUsed/>
    <w:rsid w:val="009A2E90"/>
    <w:pPr>
      <w:spacing w:after="120"/>
      <w:ind w:left="283"/>
    </w:pPr>
    <w:rPr>
      <w:sz w:val="16"/>
      <w:szCs w:val="16"/>
    </w:rPr>
  </w:style>
  <w:style w:type="character" w:customStyle="1" w:styleId="30">
    <w:name w:val="Основной текст с отступом 3 Знак"/>
    <w:basedOn w:val="a0"/>
    <w:link w:val="3"/>
    <w:semiHidden/>
    <w:rsid w:val="009A2E90"/>
    <w:rPr>
      <w:b/>
      <w:bCs/>
      <w:sz w:val="16"/>
      <w:szCs w:val="16"/>
    </w:rPr>
  </w:style>
  <w:style w:type="paragraph" w:customStyle="1" w:styleId="Style4">
    <w:name w:val="_Style 4"/>
    <w:uiPriority w:val="1"/>
    <w:qFormat/>
    <w:rsid w:val="00E41FBC"/>
    <w:rPr>
      <w:rFonts w:ascii="Calibri" w:eastAsia="Calibri" w:hAnsi="Calibri"/>
      <w:sz w:val="22"/>
      <w:szCs w:val="22"/>
      <w:lang w:eastAsia="en-US"/>
    </w:rPr>
  </w:style>
  <w:style w:type="paragraph" w:customStyle="1" w:styleId="TableParagraph">
    <w:name w:val="Table Paragraph"/>
    <w:basedOn w:val="a"/>
    <w:uiPriority w:val="1"/>
    <w:qFormat/>
    <w:rsid w:val="000C60DB"/>
    <w:pPr>
      <w:adjustRightInd/>
    </w:pPr>
    <w:rPr>
      <w:rFonts w:eastAsia="Times New Roman"/>
      <w:b w:val="0"/>
      <w:bCs w:val="0"/>
      <w:sz w:val="22"/>
      <w:szCs w:val="22"/>
      <w:lang w:eastAsia="en-US"/>
    </w:rPr>
  </w:style>
  <w:style w:type="paragraph" w:customStyle="1" w:styleId="10">
    <w:name w:val="Стиль1"/>
    <w:basedOn w:val="a"/>
    <w:autoRedefine/>
    <w:rsid w:val="007C1428"/>
    <w:pPr>
      <w:widowControl/>
      <w:numPr>
        <w:numId w:val="7"/>
      </w:numPr>
      <w:suppressAutoHyphens/>
      <w:autoSpaceDE/>
      <w:autoSpaceDN/>
      <w:adjustRightInd/>
    </w:pPr>
    <w:rPr>
      <w:rFonts w:eastAsia="Times New Roman"/>
      <w:b w:val="0"/>
      <w:bCs w:val="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363927">
      <w:bodyDiv w:val="1"/>
      <w:marLeft w:val="0"/>
      <w:marRight w:val="0"/>
      <w:marTop w:val="0"/>
      <w:marBottom w:val="0"/>
      <w:divBdr>
        <w:top w:val="none" w:sz="0" w:space="0" w:color="auto"/>
        <w:left w:val="none" w:sz="0" w:space="0" w:color="auto"/>
        <w:bottom w:val="none" w:sz="0" w:space="0" w:color="auto"/>
        <w:right w:val="none" w:sz="0" w:space="0" w:color="auto"/>
      </w:divBdr>
    </w:div>
    <w:div w:id="1333752962">
      <w:bodyDiv w:val="1"/>
      <w:marLeft w:val="0"/>
      <w:marRight w:val="0"/>
      <w:marTop w:val="0"/>
      <w:marBottom w:val="0"/>
      <w:divBdr>
        <w:top w:val="none" w:sz="0" w:space="0" w:color="auto"/>
        <w:left w:val="none" w:sz="0" w:space="0" w:color="auto"/>
        <w:bottom w:val="none" w:sz="0" w:space="0" w:color="auto"/>
        <w:right w:val="none" w:sz="0" w:space="0" w:color="auto"/>
      </w:divBdr>
    </w:div>
    <w:div w:id="1487209858">
      <w:bodyDiv w:val="1"/>
      <w:marLeft w:val="0"/>
      <w:marRight w:val="0"/>
      <w:marTop w:val="0"/>
      <w:marBottom w:val="0"/>
      <w:divBdr>
        <w:top w:val="none" w:sz="0" w:space="0" w:color="auto"/>
        <w:left w:val="none" w:sz="0" w:space="0" w:color="auto"/>
        <w:bottom w:val="none" w:sz="0" w:space="0" w:color="auto"/>
        <w:right w:val="none" w:sz="0" w:space="0" w:color="auto"/>
      </w:divBdr>
    </w:div>
    <w:div w:id="1745180079">
      <w:bodyDiv w:val="1"/>
      <w:marLeft w:val="0"/>
      <w:marRight w:val="0"/>
      <w:marTop w:val="0"/>
      <w:marBottom w:val="0"/>
      <w:divBdr>
        <w:top w:val="none" w:sz="0" w:space="0" w:color="auto"/>
        <w:left w:val="none" w:sz="0" w:space="0" w:color="auto"/>
        <w:bottom w:val="none" w:sz="0" w:space="0" w:color="auto"/>
        <w:right w:val="none" w:sz="0" w:space="0" w:color="auto"/>
      </w:divBdr>
    </w:div>
    <w:div w:id="198581090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consultantplus://offline/ref=889B44450A68DDDC8CDB8CBD7BC93AA57536B445DF200ECF08CD16FC59A8E34211390948B7E844DA38C41ABAD469gEM"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file:///C:\Users\Rudoy_A\AppData\Local\Temp\AVTUHO~1\AppData\Local\Shchechko.IV\AppData\Local\Packages\Microsoft.Windows.Photos_8wekyb3d8bbwe\TempState\ShareServiceTempFolder\BTK_Logo_fin.jpeg" TargetMode="External"/><Relationship Id="rId14" Type="http://schemas.openxmlformats.org/officeDocument/2006/relationships/image" Target="media/image6.jpg"/><Relationship Id="rId22" Type="http://schemas.openxmlformats.org/officeDocument/2006/relationships/header" Target="header3.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DDB4AA-5867-4535-A4F8-B675577D6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22</Pages>
  <Words>9024</Words>
  <Characters>51442</Characters>
  <Application>Microsoft Office Word</Application>
  <DocSecurity>0</DocSecurity>
  <Lines>428</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Шабуня</dc:creator>
  <cp:lastModifiedBy>Андрей В. Рудой</cp:lastModifiedBy>
  <cp:revision>41</cp:revision>
  <cp:lastPrinted>2025-07-09T07:48:00Z</cp:lastPrinted>
  <dcterms:created xsi:type="dcterms:W3CDTF">2025-06-20T12:26:00Z</dcterms:created>
  <dcterms:modified xsi:type="dcterms:W3CDTF">2025-08-18T14:01:00Z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1049-11.2.0.9232</vt:lpwstr>
  </property>
</Properties>
</file>